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483" w:rsidRPr="00AE6B84" w:rsidRDefault="006362FD" w:rsidP="009F7483">
      <w:pPr>
        <w:jc w:val="center"/>
        <w:rPr>
          <w:spacing w:val="28"/>
          <w:sz w:val="28"/>
          <w:szCs w:val="28"/>
        </w:rPr>
      </w:pPr>
      <w:r w:rsidRPr="00AE6B84">
        <w:rPr>
          <w:noProof/>
          <w:sz w:val="28"/>
          <w:szCs w:val="28"/>
        </w:rPr>
        <w:drawing>
          <wp:inline distT="0" distB="0" distL="0" distR="0">
            <wp:extent cx="733425" cy="952500"/>
            <wp:effectExtent l="0" t="0" r="0" b="0"/>
            <wp:docPr id="1" name="Изображение 1" descr="Константиновский район Герб_Ч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Константиновский район Герб_ЧБ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83" w:rsidRPr="00AE6B84" w:rsidRDefault="009F7483" w:rsidP="009F7483">
      <w:pPr>
        <w:jc w:val="center"/>
        <w:rPr>
          <w:sz w:val="28"/>
          <w:szCs w:val="28"/>
        </w:rPr>
      </w:pPr>
      <w:r w:rsidRPr="00AE6B84">
        <w:rPr>
          <w:spacing w:val="28"/>
          <w:sz w:val="28"/>
          <w:szCs w:val="28"/>
        </w:rPr>
        <w:t>РОССИЙСКАЯ ФЕДЕРАЦИЯ</w:t>
      </w:r>
    </w:p>
    <w:p w:rsidR="009F7483" w:rsidRPr="00AE6B84" w:rsidRDefault="009F7483" w:rsidP="009F7483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РОСТОВСКАЯ ОБЛАСТЬ</w:t>
      </w:r>
    </w:p>
    <w:p w:rsidR="009F7483" w:rsidRPr="00AE6B84" w:rsidRDefault="009F7483" w:rsidP="009F7483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МУНИЦИПАЛЬНОЕ ОБРАЗОВАНИЕ</w:t>
      </w:r>
    </w:p>
    <w:p w:rsidR="009F7483" w:rsidRPr="00AE6B84" w:rsidRDefault="009F7483" w:rsidP="009F7483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«КОНСТАНТИНОВСКИЙ РАЙОН»</w:t>
      </w:r>
    </w:p>
    <w:p w:rsidR="009F7483" w:rsidRPr="00AE6B84" w:rsidRDefault="009F7483" w:rsidP="009F7483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АДМИНИСТРАЦИЯ КОНСТАНТИНОВСКОГО РАЙОНА</w:t>
      </w:r>
    </w:p>
    <w:p w:rsidR="009F7483" w:rsidRPr="00AE6B84" w:rsidRDefault="009F7483" w:rsidP="009F7483">
      <w:pPr>
        <w:jc w:val="center"/>
        <w:rPr>
          <w:b/>
          <w:sz w:val="28"/>
          <w:szCs w:val="28"/>
        </w:rPr>
      </w:pPr>
    </w:p>
    <w:p w:rsidR="009F7483" w:rsidRPr="00AE6B84" w:rsidRDefault="009F7483" w:rsidP="009F7483">
      <w:pPr>
        <w:jc w:val="center"/>
        <w:rPr>
          <w:sz w:val="28"/>
          <w:szCs w:val="28"/>
        </w:rPr>
      </w:pPr>
      <w:r w:rsidRPr="00AE6B84">
        <w:rPr>
          <w:sz w:val="28"/>
          <w:szCs w:val="28"/>
        </w:rPr>
        <w:t>ПОСТАНОВЛЕНИЕ</w:t>
      </w:r>
    </w:p>
    <w:p w:rsidR="009F7483" w:rsidRPr="00AE6B84" w:rsidRDefault="009F7483" w:rsidP="009F7483">
      <w:pPr>
        <w:jc w:val="center"/>
        <w:rPr>
          <w:sz w:val="28"/>
          <w:szCs w:val="28"/>
        </w:rPr>
      </w:pPr>
    </w:p>
    <w:tbl>
      <w:tblPr>
        <w:tblW w:w="10231" w:type="dxa"/>
        <w:tblLayout w:type="fixed"/>
        <w:tblLook w:val="0000"/>
      </w:tblPr>
      <w:tblGrid>
        <w:gridCol w:w="3357"/>
        <w:gridCol w:w="2739"/>
        <w:gridCol w:w="1559"/>
        <w:gridCol w:w="2576"/>
      </w:tblGrid>
      <w:tr w:rsidR="009F7483" w:rsidRPr="00AE6B84">
        <w:trPr>
          <w:trHeight w:val="513"/>
        </w:trPr>
        <w:tc>
          <w:tcPr>
            <w:tcW w:w="3357" w:type="dxa"/>
          </w:tcPr>
          <w:p w:rsidR="009F7483" w:rsidRPr="00AE6B84" w:rsidRDefault="009F7483">
            <w:pPr>
              <w:snapToGrid w:val="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от _________</w:t>
            </w:r>
          </w:p>
        </w:tc>
        <w:tc>
          <w:tcPr>
            <w:tcW w:w="4298" w:type="dxa"/>
            <w:gridSpan w:val="2"/>
          </w:tcPr>
          <w:p w:rsidR="009F7483" w:rsidRPr="00AE6B84" w:rsidRDefault="009F7483">
            <w:pPr>
              <w:tabs>
                <w:tab w:val="left" w:pos="709"/>
                <w:tab w:val="right" w:pos="7938"/>
                <w:tab w:val="right" w:pos="9639"/>
              </w:tabs>
              <w:jc w:val="center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>г. Константиновск</w:t>
            </w:r>
          </w:p>
        </w:tc>
        <w:tc>
          <w:tcPr>
            <w:tcW w:w="2576" w:type="dxa"/>
          </w:tcPr>
          <w:p w:rsidR="009F7483" w:rsidRPr="00AE6B84" w:rsidRDefault="009F7483">
            <w:pPr>
              <w:snapToGrid w:val="0"/>
              <w:ind w:right="-40"/>
              <w:rPr>
                <w:sz w:val="28"/>
                <w:szCs w:val="28"/>
              </w:rPr>
            </w:pPr>
            <w:r w:rsidRPr="00AE6B84">
              <w:rPr>
                <w:sz w:val="28"/>
                <w:szCs w:val="28"/>
              </w:rPr>
              <w:t xml:space="preserve">    № ___________</w:t>
            </w:r>
          </w:p>
        </w:tc>
      </w:tr>
      <w:tr w:rsidR="009F7483" w:rsidRPr="00AE6B84">
        <w:trPr>
          <w:trHeight w:val="376"/>
        </w:trPr>
        <w:tc>
          <w:tcPr>
            <w:tcW w:w="6096" w:type="dxa"/>
            <w:gridSpan w:val="2"/>
          </w:tcPr>
          <w:p w:rsidR="009F7483" w:rsidRPr="00AE6B84" w:rsidRDefault="009F7483">
            <w:pPr>
              <w:pStyle w:val="ConsPlusTitle"/>
              <w:ind w:right="34"/>
              <w:jc w:val="center"/>
              <w:rPr>
                <w:sz w:val="28"/>
                <w:szCs w:val="28"/>
              </w:rPr>
            </w:pPr>
          </w:p>
        </w:tc>
        <w:tc>
          <w:tcPr>
            <w:tcW w:w="4135" w:type="dxa"/>
            <w:gridSpan w:val="2"/>
          </w:tcPr>
          <w:p w:rsidR="009F7483" w:rsidRPr="00AE6B84" w:rsidRDefault="009F7483">
            <w:pPr>
              <w:snapToGrid w:val="0"/>
              <w:rPr>
                <w:sz w:val="28"/>
                <w:szCs w:val="28"/>
              </w:rPr>
            </w:pPr>
          </w:p>
        </w:tc>
      </w:tr>
    </w:tbl>
    <w:p w:rsidR="009F7483" w:rsidRPr="00D723AC" w:rsidRDefault="009F7483" w:rsidP="009F7483">
      <w:pPr>
        <w:pStyle w:val="aff0"/>
        <w:tabs>
          <w:tab w:val="left" w:pos="7088"/>
        </w:tabs>
        <w:ind w:right="205" w:firstLineChars="250" w:firstLine="703"/>
        <w:jc w:val="center"/>
        <w:rPr>
          <w:b/>
          <w:bCs/>
          <w:sz w:val="28"/>
          <w:szCs w:val="28"/>
        </w:rPr>
      </w:pPr>
      <w:r w:rsidRPr="00D723AC">
        <w:rPr>
          <w:b/>
          <w:bCs/>
          <w:sz w:val="28"/>
          <w:szCs w:val="28"/>
        </w:rPr>
        <w:t xml:space="preserve">Об установлении публичного сервитута сроком на 49 лет в отношении земельных участков в целях размещения объекта электросетевого хозяйства электросетевого комплекса </w:t>
      </w:r>
      <w:r w:rsidRPr="009F7483">
        <w:rPr>
          <w:b/>
          <w:iCs/>
          <w:sz w:val="28"/>
          <w:szCs w:val="28"/>
        </w:rPr>
        <w:t>ВЛ 10 кВ №5 ПС "Николаевская"</w:t>
      </w:r>
      <w:r w:rsidRPr="00D723AC">
        <w:rPr>
          <w:b/>
          <w:bCs/>
          <w:sz w:val="28"/>
          <w:szCs w:val="28"/>
        </w:rPr>
        <w:t>и его неотъемлемых технологических частей.</w:t>
      </w:r>
    </w:p>
    <w:p w:rsidR="009F7483" w:rsidRPr="00D723AC" w:rsidRDefault="009F7483" w:rsidP="009F7483">
      <w:pPr>
        <w:pStyle w:val="aff0"/>
        <w:tabs>
          <w:tab w:val="left" w:pos="7088"/>
        </w:tabs>
        <w:ind w:right="4238"/>
        <w:rPr>
          <w:b/>
          <w:bCs/>
          <w:sz w:val="28"/>
          <w:szCs w:val="28"/>
        </w:rPr>
      </w:pPr>
    </w:p>
    <w:p w:rsidR="009F7483" w:rsidRDefault="009F7483" w:rsidP="009F7483">
      <w:pPr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    В соответствии с главой V.7 Земельного кодекса Российской Федерации, статьей 3.6 Федерального закона от 25.10.2001 № 137-ФЗ «О введении в действие Земельного кодекса Российской Федерации»,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зон», постановлением Правительства Российской Федерации от 26.08.2013 № 736 «О некоторых вопросах установления охранных зон объектов электросетевого хозяйства», на основании ходатайства публичного акционерного общества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(ОГРН 1076164009096, ИНН 6164266561) от </w:t>
      </w:r>
      <w:r>
        <w:rPr>
          <w:sz w:val="28"/>
          <w:szCs w:val="28"/>
        </w:rPr>
        <w:t>29</w:t>
      </w:r>
      <w:r w:rsidRPr="00D723AC">
        <w:rPr>
          <w:sz w:val="28"/>
          <w:szCs w:val="28"/>
        </w:rPr>
        <w:t>.</w:t>
      </w:r>
      <w:r>
        <w:rPr>
          <w:sz w:val="28"/>
          <w:szCs w:val="28"/>
        </w:rPr>
        <w:t>05</w:t>
      </w:r>
      <w:r w:rsidRPr="00D723AC">
        <w:rPr>
          <w:sz w:val="28"/>
          <w:szCs w:val="28"/>
        </w:rPr>
        <w:t>.202</w:t>
      </w:r>
      <w:r>
        <w:rPr>
          <w:sz w:val="28"/>
          <w:szCs w:val="28"/>
        </w:rPr>
        <w:t>3</w:t>
      </w:r>
      <w:r w:rsidRPr="00D723AC">
        <w:rPr>
          <w:sz w:val="28"/>
          <w:szCs w:val="28"/>
        </w:rPr>
        <w:t xml:space="preserve">г. № </w:t>
      </w:r>
      <w:r>
        <w:rPr>
          <w:sz w:val="28"/>
          <w:szCs w:val="28"/>
        </w:rPr>
        <w:t>324</w:t>
      </w:r>
      <w:r w:rsidRPr="00D723AC">
        <w:rPr>
          <w:sz w:val="28"/>
          <w:szCs w:val="28"/>
        </w:rPr>
        <w:t xml:space="preserve"> Администрация Константиновского района </w:t>
      </w:r>
      <w:r w:rsidRPr="00D723AC">
        <w:rPr>
          <w:b/>
          <w:bCs/>
          <w:sz w:val="28"/>
          <w:szCs w:val="28"/>
        </w:rPr>
        <w:t>постановляет</w:t>
      </w:r>
      <w:r w:rsidRPr="00D723AC">
        <w:rPr>
          <w:sz w:val="28"/>
          <w:szCs w:val="28"/>
        </w:rPr>
        <w:t>:</w:t>
      </w:r>
    </w:p>
    <w:p w:rsidR="009F7483" w:rsidRPr="00D723AC" w:rsidRDefault="009F7483" w:rsidP="009F7483">
      <w:pPr>
        <w:jc w:val="both"/>
        <w:rPr>
          <w:sz w:val="28"/>
          <w:szCs w:val="28"/>
        </w:rPr>
      </w:pPr>
    </w:p>
    <w:p w:rsidR="009F7483" w:rsidRPr="00D723AC" w:rsidRDefault="009F7483" w:rsidP="009F7483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1. Установить публичный сервитут сроком на 49 лет в отношении земельных участков по перечню согласно приложению № 1 к настоящему постановлению в целях размещения объекта электросетевого хозяйства электросетевого комплекса </w:t>
      </w:r>
      <w:r w:rsidRPr="009F7483">
        <w:rPr>
          <w:bCs/>
          <w:iCs/>
          <w:sz w:val="28"/>
          <w:szCs w:val="28"/>
        </w:rPr>
        <w:t>ВЛ 10 кВ №5 ПС "Николаевская"</w:t>
      </w:r>
      <w:r w:rsidRPr="00D723AC">
        <w:rPr>
          <w:sz w:val="28"/>
          <w:szCs w:val="28"/>
        </w:rPr>
        <w:t>и его неотъемлемых технологических частей (далее – публичный сервитут).</w:t>
      </w:r>
    </w:p>
    <w:p w:rsidR="009F7483" w:rsidRPr="00D723AC" w:rsidRDefault="009F7483" w:rsidP="009F7483">
      <w:pPr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2. Утвердить границы публичного сервитута с целью размещения объекта электросетевого хозяйства электросетевого комплекса </w:t>
      </w:r>
      <w:r w:rsidRPr="009F7483">
        <w:rPr>
          <w:bCs/>
          <w:iCs/>
          <w:sz w:val="28"/>
          <w:szCs w:val="28"/>
        </w:rPr>
        <w:t>ВЛ 10 кВ №5 ПС "Николаевская"</w:t>
      </w:r>
      <w:r w:rsidRPr="00D723AC">
        <w:rPr>
          <w:sz w:val="28"/>
          <w:szCs w:val="28"/>
        </w:rPr>
        <w:t xml:space="preserve"> принадлежащего ПАО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Юг», согласно приложению № 2.</w:t>
      </w:r>
    </w:p>
    <w:p w:rsidR="009F7483" w:rsidRPr="00D723AC" w:rsidRDefault="009F7483" w:rsidP="009F74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3. Определить, что срок, в течение которого использование земельных участков согласно приложению № 1 к настоящему постановлению и (или) расположенных на нем объектов недвижимого имущества в соответствии с их разрешенным использованием будет невозможно или существенно затруднено в связи с осуществлением публичного сервитута, при необходимости </w:t>
      </w:r>
      <w:r w:rsidRPr="00D723AC">
        <w:rPr>
          <w:sz w:val="28"/>
          <w:szCs w:val="28"/>
        </w:rPr>
        <w:lastRenderedPageBreak/>
        <w:t>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9F7483" w:rsidRPr="00D723AC" w:rsidRDefault="009F7483" w:rsidP="009F74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4. Определить, что график проведения работ при осуществлении деятельности, для обеспечения которой установлен публичный сервитут в отношении земельных участков, находящихся в государственной или муниципальной собственности и не предоставленных гражданам или юридическим лицам, устанавливается публичным акционерным обществом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ежегодно с 1 января по 31 декабря.</w:t>
      </w:r>
    </w:p>
    <w:p w:rsidR="009F7483" w:rsidRPr="00D723AC" w:rsidRDefault="009F7483" w:rsidP="009F74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color w:val="000000"/>
          <w:sz w:val="28"/>
          <w:szCs w:val="28"/>
        </w:rPr>
        <w:t>5. Плата за публичный сервитут в отношении земель, государственная собственность на которые не разграничена, не устанавливается в соответствии с пунктом 4 статьи 3.6 Федерального закона от 25.10.2001 № 137-Ф3.</w:t>
      </w:r>
    </w:p>
    <w:p w:rsidR="009F7483" w:rsidRPr="00D723AC" w:rsidRDefault="009F7483" w:rsidP="009F74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6.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обеспечить приведение земельных участков, указанных в приложении №1 к настоящему постановлению, в состояние, пригодное для их использования в соответствии с видом разрешенного использования, в сроки, предусмотренные пунктом 8 статьи 39.50 Земельного кодекса Российской Федерации.</w:t>
      </w:r>
    </w:p>
    <w:p w:rsidR="009F7483" w:rsidRPr="00D723AC" w:rsidRDefault="009F7483" w:rsidP="009F74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7. Рекомендовать публичному акционерному обществу «</w:t>
      </w:r>
      <w:proofErr w:type="spellStart"/>
      <w:r w:rsidRPr="00D723AC">
        <w:rPr>
          <w:sz w:val="28"/>
          <w:szCs w:val="28"/>
        </w:rPr>
        <w:t>Россети</w:t>
      </w:r>
      <w:proofErr w:type="spellEnd"/>
      <w:r w:rsidRPr="00D723AC">
        <w:rPr>
          <w:sz w:val="28"/>
          <w:szCs w:val="28"/>
        </w:rPr>
        <w:t xml:space="preserve"> Юг» уведомлять Администрацию Константиновского района Ростовской области об изменениях характеристик объекта электросетевого хозяйства электросетевого комплекса </w:t>
      </w:r>
      <w:r w:rsidR="00C234BD" w:rsidRPr="009F7483">
        <w:rPr>
          <w:bCs/>
          <w:iCs/>
          <w:sz w:val="28"/>
          <w:szCs w:val="28"/>
        </w:rPr>
        <w:t>ВЛ 10 кВ №5 ПС "Николаевская"</w:t>
      </w:r>
      <w:r w:rsidRPr="00D723AC">
        <w:rPr>
          <w:sz w:val="28"/>
          <w:szCs w:val="28"/>
        </w:rPr>
        <w:t xml:space="preserve"> и его неотъемлемых технологических частей, оказывающих влияние на изменение границ охранной зоны данного объекта, в течение 30 дней с даты внесения таких изменений в сведения Единого государственного реестра недвижимости.</w:t>
      </w:r>
    </w:p>
    <w:p w:rsidR="009F7483" w:rsidRPr="00D723AC" w:rsidRDefault="009F7483" w:rsidP="009F74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8. Отделу имущественных отношений Администрации Константиновского района обеспечить направление сведений о публичном сервитуте в орган регистрации прав в срок не более чем пять рабочих дней со дня принятия настоящего постановления.</w:t>
      </w:r>
    </w:p>
    <w:p w:rsidR="009F7483" w:rsidRPr="00D723AC" w:rsidRDefault="009F7483" w:rsidP="009F74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9. Отделу имущественных отношений Администрации Константиновского района обеспечить опубликование настоящего постановления, в порядке, установленном для официального опубликования (обнародования) муниципальных правовых актов уставом муниципального образования по месту нахождения земельных участков, в отношении которых принято решение об установлении публичного сервитута.</w:t>
      </w:r>
    </w:p>
    <w:p w:rsidR="009F7483" w:rsidRPr="00D723AC" w:rsidRDefault="009F7483" w:rsidP="009F74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10. Публичный сервитут считается установленным со дня внесения сведений о нем в Единый государственный реестр недвижимости.</w:t>
      </w:r>
    </w:p>
    <w:p w:rsidR="009F7483" w:rsidRPr="00D723AC" w:rsidRDefault="009F7483" w:rsidP="009F74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11. Настоящее постановление вступает в силу со дня его официального опубликования, подлежит размещению на официальном сайте Администрации Константиновского района.</w:t>
      </w:r>
    </w:p>
    <w:p w:rsidR="009F7483" w:rsidRPr="00D723AC" w:rsidRDefault="009F7483" w:rsidP="009F748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12. Контроль за выполнением настоящего постановления возложить на заместителя главы Администрации Константиновского района В.И. Болотных</w:t>
      </w:r>
    </w:p>
    <w:p w:rsidR="009F7483" w:rsidRDefault="009F7483" w:rsidP="009F7483">
      <w:pPr>
        <w:ind w:right="-284"/>
        <w:jc w:val="both"/>
        <w:rPr>
          <w:sz w:val="28"/>
          <w:szCs w:val="28"/>
        </w:rPr>
      </w:pPr>
    </w:p>
    <w:p w:rsidR="009F7483" w:rsidRPr="00D723AC" w:rsidRDefault="009F7483" w:rsidP="009F7483">
      <w:pPr>
        <w:ind w:right="-284"/>
        <w:jc w:val="both"/>
        <w:rPr>
          <w:sz w:val="28"/>
          <w:szCs w:val="28"/>
        </w:rPr>
      </w:pPr>
    </w:p>
    <w:p w:rsidR="009F7483" w:rsidRPr="00D723AC" w:rsidRDefault="009F7483" w:rsidP="009F7483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 xml:space="preserve">      Глава Администрации</w:t>
      </w:r>
    </w:p>
    <w:p w:rsidR="009F7483" w:rsidRPr="00D723AC" w:rsidRDefault="009F7483" w:rsidP="009F7483">
      <w:pPr>
        <w:ind w:right="-30"/>
        <w:jc w:val="both"/>
        <w:rPr>
          <w:sz w:val="28"/>
          <w:szCs w:val="28"/>
        </w:rPr>
      </w:pPr>
      <w:r w:rsidRPr="00D723AC">
        <w:rPr>
          <w:sz w:val="28"/>
          <w:szCs w:val="28"/>
        </w:rPr>
        <w:t>Константиновского района                                                                В.А. Дьячкин</w:t>
      </w:r>
    </w:p>
    <w:p w:rsidR="009F7483" w:rsidRDefault="009F7483" w:rsidP="009F7483">
      <w:pPr>
        <w:ind w:right="-30"/>
        <w:jc w:val="both"/>
        <w:rPr>
          <w:sz w:val="28"/>
          <w:szCs w:val="28"/>
        </w:rPr>
      </w:pPr>
    </w:p>
    <w:p w:rsidR="009F7483" w:rsidRPr="00D723AC" w:rsidRDefault="009F7483" w:rsidP="009F7483">
      <w:pPr>
        <w:ind w:right="-30"/>
        <w:jc w:val="both"/>
        <w:rPr>
          <w:sz w:val="28"/>
          <w:szCs w:val="28"/>
        </w:rPr>
      </w:pPr>
    </w:p>
    <w:p w:rsidR="009F7483" w:rsidRPr="00D723AC" w:rsidRDefault="009F7483" w:rsidP="009F7483">
      <w:pPr>
        <w:tabs>
          <w:tab w:val="left" w:pos="720"/>
        </w:tabs>
        <w:jc w:val="both"/>
        <w:rPr>
          <w:sz w:val="24"/>
          <w:szCs w:val="24"/>
        </w:rPr>
      </w:pPr>
      <w:r w:rsidRPr="00D723AC">
        <w:rPr>
          <w:sz w:val="24"/>
          <w:szCs w:val="24"/>
        </w:rPr>
        <w:t>Постановление вносит отдел имущественных отношений</w:t>
      </w: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Pr="00D723AC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lastRenderedPageBreak/>
        <w:t>Приложение № 1</w:t>
      </w:r>
    </w:p>
    <w:p w:rsidR="009F7483" w:rsidRPr="00D723AC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к постановлению</w:t>
      </w:r>
    </w:p>
    <w:p w:rsidR="009F7483" w:rsidRPr="00D723AC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D723AC">
        <w:rPr>
          <w:sz w:val="24"/>
          <w:szCs w:val="24"/>
        </w:rPr>
        <w:t>от __________ № _______</w:t>
      </w:r>
    </w:p>
    <w:p w:rsidR="009F7483" w:rsidRDefault="009F7483" w:rsidP="009F7483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F7483" w:rsidRPr="00D723AC" w:rsidRDefault="009F7483" w:rsidP="009F748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ПЕРЕЧЕНЬ</w:t>
      </w:r>
    </w:p>
    <w:p w:rsidR="009F7483" w:rsidRPr="00D723AC" w:rsidRDefault="009F7483" w:rsidP="009F748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земельных участков, в отношении</w:t>
      </w:r>
    </w:p>
    <w:p w:rsidR="009F7483" w:rsidRPr="00D723AC" w:rsidRDefault="009F7483" w:rsidP="009F7483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D723AC">
        <w:rPr>
          <w:sz w:val="28"/>
          <w:szCs w:val="28"/>
        </w:rPr>
        <w:t>которых устанавливается публичный сервитут</w:t>
      </w:r>
    </w:p>
    <w:p w:rsidR="009F7483" w:rsidRDefault="009F7483" w:rsidP="009F7483">
      <w:pPr>
        <w:jc w:val="both"/>
        <w:rPr>
          <w:b/>
          <w:sz w:val="28"/>
          <w:szCs w:val="28"/>
        </w:rPr>
      </w:pPr>
    </w:p>
    <w:tbl>
      <w:tblPr>
        <w:tblW w:w="9888" w:type="dxa"/>
        <w:tblInd w:w="-1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2268"/>
        <w:gridCol w:w="7058"/>
      </w:tblGrid>
      <w:tr w:rsidR="009F7483" w:rsidRPr="00845FA9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F7483" w:rsidRPr="00845FA9" w:rsidRDefault="009F748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5FA9">
              <w:rPr>
                <w:sz w:val="24"/>
                <w:szCs w:val="24"/>
              </w:rPr>
              <w:t>№</w:t>
            </w:r>
          </w:p>
          <w:p w:rsidR="009F7483" w:rsidRPr="00845FA9" w:rsidRDefault="009F7483">
            <w:pPr>
              <w:jc w:val="center"/>
              <w:rPr>
                <w:sz w:val="24"/>
                <w:szCs w:val="24"/>
              </w:rPr>
            </w:pPr>
            <w:r w:rsidRPr="00845FA9">
              <w:rPr>
                <w:sz w:val="24"/>
                <w:szCs w:val="24"/>
              </w:rPr>
              <w:t>п/п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9F7483" w:rsidRPr="00845FA9" w:rsidRDefault="009F748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5FA9">
              <w:rPr>
                <w:sz w:val="24"/>
                <w:szCs w:val="24"/>
              </w:rPr>
              <w:t>Кадастровый номер</w:t>
            </w:r>
          </w:p>
          <w:p w:rsidR="009F7483" w:rsidRPr="00845FA9" w:rsidRDefault="009F7483">
            <w:pPr>
              <w:jc w:val="center"/>
              <w:rPr>
                <w:sz w:val="24"/>
                <w:szCs w:val="24"/>
              </w:rPr>
            </w:pPr>
            <w:r w:rsidRPr="00845FA9">
              <w:rPr>
                <w:sz w:val="24"/>
                <w:szCs w:val="24"/>
              </w:rPr>
              <w:t>земельного участка</w:t>
            </w:r>
          </w:p>
        </w:tc>
        <w:tc>
          <w:tcPr>
            <w:tcW w:w="7058" w:type="dxa"/>
            <w:shd w:val="clear" w:color="auto" w:fill="auto"/>
            <w:noWrap/>
            <w:vAlign w:val="bottom"/>
          </w:tcPr>
          <w:p w:rsidR="009F7483" w:rsidRPr="00845FA9" w:rsidRDefault="009F748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5FA9">
              <w:rPr>
                <w:sz w:val="24"/>
                <w:szCs w:val="24"/>
              </w:rPr>
              <w:t>Адрес или описание</w:t>
            </w:r>
          </w:p>
          <w:p w:rsidR="009F7483" w:rsidRPr="00845FA9" w:rsidRDefault="009F7483">
            <w:pPr>
              <w:jc w:val="center"/>
              <w:rPr>
                <w:sz w:val="24"/>
                <w:szCs w:val="24"/>
              </w:rPr>
            </w:pPr>
            <w:r w:rsidRPr="00845FA9">
              <w:rPr>
                <w:sz w:val="24"/>
                <w:szCs w:val="24"/>
              </w:rPr>
              <w:t>местоположения земельного участка</w:t>
            </w:r>
          </w:p>
        </w:tc>
      </w:tr>
      <w:tr w:rsidR="009F7483" w:rsidRPr="00845FA9">
        <w:trPr>
          <w:trHeight w:val="300"/>
        </w:trPr>
        <w:tc>
          <w:tcPr>
            <w:tcW w:w="9888" w:type="dxa"/>
            <w:gridSpan w:val="3"/>
            <w:shd w:val="clear" w:color="auto" w:fill="auto"/>
            <w:noWrap/>
            <w:vAlign w:val="center"/>
          </w:tcPr>
          <w:p w:rsidR="009F7483" w:rsidRPr="009F7483" w:rsidRDefault="009F7483" w:rsidP="009F7483">
            <w:pPr>
              <w:autoSpaceDE w:val="0"/>
              <w:autoSpaceDN w:val="0"/>
              <w:adjustRightInd w:val="0"/>
              <w:jc w:val="center"/>
              <w:rPr>
                <w:b/>
                <w:iCs/>
                <w:sz w:val="28"/>
                <w:szCs w:val="28"/>
              </w:rPr>
            </w:pPr>
            <w:r w:rsidRPr="009F7483">
              <w:rPr>
                <w:b/>
                <w:iCs/>
                <w:sz w:val="28"/>
                <w:szCs w:val="28"/>
              </w:rPr>
              <w:t>ВЛ 10 кВ №5 ПС "Николаевская"</w:t>
            </w:r>
          </w:p>
        </w:tc>
      </w:tr>
      <w:tr w:rsidR="009F7483" w:rsidRPr="00315C49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F7483" w:rsidRPr="00315C49" w:rsidRDefault="009F7483">
            <w:pPr>
              <w:rPr>
                <w:sz w:val="24"/>
                <w:szCs w:val="24"/>
              </w:rPr>
            </w:pPr>
            <w:r w:rsidRPr="00315C49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9F7483" w:rsidRPr="009F7483" w:rsidRDefault="009F7483">
            <w:pPr>
              <w:rPr>
                <w:sz w:val="24"/>
                <w:szCs w:val="24"/>
              </w:rPr>
            </w:pPr>
            <w:r w:rsidRPr="009F7483">
              <w:rPr>
                <w:sz w:val="24"/>
                <w:szCs w:val="24"/>
              </w:rPr>
              <w:t>61:17:0600015:3176</w:t>
            </w:r>
          </w:p>
        </w:tc>
        <w:tc>
          <w:tcPr>
            <w:tcW w:w="7058" w:type="dxa"/>
            <w:shd w:val="clear" w:color="auto" w:fill="auto"/>
            <w:noWrap/>
            <w:vAlign w:val="bottom"/>
          </w:tcPr>
          <w:p w:rsidR="009F7483" w:rsidRPr="009F7483" w:rsidRDefault="009F7483">
            <w:pPr>
              <w:rPr>
                <w:sz w:val="24"/>
                <w:szCs w:val="24"/>
              </w:rPr>
            </w:pPr>
            <w:r w:rsidRPr="009F7483">
              <w:rPr>
                <w:sz w:val="24"/>
                <w:szCs w:val="24"/>
              </w:rPr>
              <w:t>Ростовская область, Константиновский район, ООО "Победа"</w:t>
            </w:r>
          </w:p>
        </w:tc>
      </w:tr>
      <w:tr w:rsidR="009F7483" w:rsidRPr="00315C49">
        <w:trPr>
          <w:trHeight w:val="300"/>
        </w:trPr>
        <w:tc>
          <w:tcPr>
            <w:tcW w:w="562" w:type="dxa"/>
            <w:shd w:val="clear" w:color="auto" w:fill="auto"/>
            <w:noWrap/>
            <w:vAlign w:val="bottom"/>
          </w:tcPr>
          <w:p w:rsidR="009F7483" w:rsidRPr="00315C49" w:rsidRDefault="009F7483">
            <w:pPr>
              <w:rPr>
                <w:sz w:val="24"/>
                <w:szCs w:val="24"/>
              </w:rPr>
            </w:pPr>
            <w:r w:rsidRPr="00315C49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  <w:noWrap/>
            <w:vAlign w:val="bottom"/>
          </w:tcPr>
          <w:p w:rsidR="009F7483" w:rsidRPr="009F7483" w:rsidRDefault="009F7483">
            <w:pPr>
              <w:rPr>
                <w:sz w:val="24"/>
                <w:szCs w:val="24"/>
              </w:rPr>
            </w:pPr>
            <w:r w:rsidRPr="009F7483">
              <w:rPr>
                <w:sz w:val="24"/>
                <w:szCs w:val="24"/>
              </w:rPr>
              <w:t>61:17:0600015:2825</w:t>
            </w:r>
          </w:p>
        </w:tc>
        <w:tc>
          <w:tcPr>
            <w:tcW w:w="7058" w:type="dxa"/>
            <w:shd w:val="clear" w:color="auto" w:fill="auto"/>
            <w:noWrap/>
            <w:vAlign w:val="bottom"/>
          </w:tcPr>
          <w:p w:rsidR="009F7483" w:rsidRPr="009F7483" w:rsidRDefault="009F7483">
            <w:pPr>
              <w:rPr>
                <w:sz w:val="24"/>
                <w:szCs w:val="24"/>
              </w:rPr>
            </w:pPr>
            <w:r w:rsidRPr="009F7483">
              <w:rPr>
                <w:sz w:val="24"/>
                <w:szCs w:val="24"/>
              </w:rPr>
              <w:t>Ростовская область, Константиновский район, 15 м северо-восточнее ст. Николаевская</w:t>
            </w:r>
          </w:p>
        </w:tc>
      </w:tr>
    </w:tbl>
    <w:p w:rsidR="009F7483" w:rsidRDefault="009F7483" w:rsidP="009F7483">
      <w:pPr>
        <w:jc w:val="both"/>
        <w:rPr>
          <w:b/>
          <w:sz w:val="28"/>
          <w:szCs w:val="28"/>
        </w:rPr>
      </w:pPr>
    </w:p>
    <w:p w:rsidR="009F7483" w:rsidRDefault="009F7483" w:rsidP="009F7483">
      <w:pPr>
        <w:jc w:val="both"/>
        <w:rPr>
          <w:b/>
          <w:sz w:val="28"/>
          <w:szCs w:val="28"/>
        </w:rPr>
      </w:pPr>
    </w:p>
    <w:p w:rsidR="009F7483" w:rsidRDefault="009F7483" w:rsidP="009F7483">
      <w:pPr>
        <w:jc w:val="both"/>
        <w:rPr>
          <w:b/>
          <w:sz w:val="28"/>
          <w:szCs w:val="28"/>
        </w:rPr>
      </w:pPr>
    </w:p>
    <w:p w:rsidR="009F7483" w:rsidRDefault="009F7483" w:rsidP="009F7483">
      <w:pPr>
        <w:jc w:val="both"/>
        <w:rPr>
          <w:b/>
          <w:sz w:val="28"/>
          <w:szCs w:val="28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234BD" w:rsidRDefault="00C234BD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234BD" w:rsidRDefault="00C234BD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234BD" w:rsidRDefault="00C234BD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C234BD" w:rsidRDefault="00C234BD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9F7483" w:rsidRPr="00845FA9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lastRenderedPageBreak/>
        <w:t>Приложение № 2</w:t>
      </w:r>
    </w:p>
    <w:p w:rsidR="009F7483" w:rsidRPr="00845FA9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к постановлению</w:t>
      </w:r>
    </w:p>
    <w:p w:rsidR="009F7483" w:rsidRPr="00845FA9" w:rsidRDefault="009F7483" w:rsidP="009F7483">
      <w:pPr>
        <w:autoSpaceDE w:val="0"/>
        <w:autoSpaceDN w:val="0"/>
        <w:adjustRightInd w:val="0"/>
        <w:jc w:val="right"/>
        <w:rPr>
          <w:sz w:val="24"/>
          <w:szCs w:val="24"/>
        </w:rPr>
      </w:pPr>
      <w:r w:rsidRPr="00845FA9">
        <w:rPr>
          <w:sz w:val="24"/>
          <w:szCs w:val="24"/>
        </w:rPr>
        <w:t>от _________ № _________</w:t>
      </w:r>
    </w:p>
    <w:p w:rsidR="009F7483" w:rsidRDefault="009F7483" w:rsidP="009F7483">
      <w:pPr>
        <w:jc w:val="right"/>
        <w:rPr>
          <w:b/>
          <w:sz w:val="28"/>
          <w:szCs w:val="28"/>
        </w:rPr>
      </w:pPr>
    </w:p>
    <w:p w:rsidR="009F7483" w:rsidRDefault="009F7483" w:rsidP="009F7483">
      <w:pPr>
        <w:jc w:val="center"/>
        <w:rPr>
          <w:b/>
          <w:sz w:val="28"/>
          <w:szCs w:val="28"/>
        </w:rPr>
      </w:pPr>
    </w:p>
    <w:p w:rsidR="009F7483" w:rsidRPr="00845FA9" w:rsidRDefault="009F7483" w:rsidP="009F7483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 xml:space="preserve">ГРАНИЦЫ ПУБЛИЧНОГО СЕРВИТУТА </w:t>
      </w:r>
    </w:p>
    <w:p w:rsidR="009F7483" w:rsidRPr="00845FA9" w:rsidRDefault="009F7483" w:rsidP="009F7483">
      <w:pPr>
        <w:autoSpaceDE w:val="0"/>
        <w:autoSpaceDN w:val="0"/>
        <w:adjustRightInd w:val="0"/>
        <w:jc w:val="center"/>
        <w:rPr>
          <w:sz w:val="24"/>
          <w:szCs w:val="24"/>
        </w:rPr>
      </w:pPr>
      <w:r w:rsidRPr="00845FA9">
        <w:rPr>
          <w:sz w:val="24"/>
          <w:szCs w:val="24"/>
        </w:rPr>
        <w:t>с целью размещения объекта электросетевого хозяйства</w:t>
      </w:r>
    </w:p>
    <w:p w:rsidR="009F7483" w:rsidRPr="009F7483" w:rsidRDefault="009F7483" w:rsidP="009F7483">
      <w:pPr>
        <w:jc w:val="right"/>
        <w:rPr>
          <w:b/>
          <w:sz w:val="28"/>
          <w:szCs w:val="28"/>
        </w:rPr>
      </w:pPr>
    </w:p>
    <w:tbl>
      <w:tblPr>
        <w:tblW w:w="10490" w:type="dxa"/>
        <w:tblInd w:w="-22" w:type="dxa"/>
        <w:tblBorders>
          <w:top w:val="sing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993"/>
        <w:gridCol w:w="3688"/>
        <w:gridCol w:w="5809"/>
      </w:tblGrid>
      <w:tr w:rsidR="00AA4EE1" w:rsidRPr="00FD66E5" w:rsidTr="00A07D85">
        <w:trPr>
          <w:trHeight w:val="368"/>
        </w:trPr>
        <w:tc>
          <w:tcPr>
            <w:tcW w:w="5000" w:type="pct"/>
            <w:gridSpan w:val="3"/>
            <w:tcBorders>
              <w:top w:val="double" w:sz="6" w:space="0" w:color="auto"/>
              <w:bottom w:val="nil"/>
            </w:tcBorders>
            <w:shd w:val="clear" w:color="auto" w:fill="auto"/>
            <w:vAlign w:val="center"/>
          </w:tcPr>
          <w:p w:rsidR="00AA4EE1" w:rsidRPr="00FD66E5" w:rsidRDefault="00AA4EE1" w:rsidP="00AA4EE1">
            <w:pPr>
              <w:pStyle w:val="11"/>
              <w:spacing w:before="60" w:after="6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ОПИСАНИЕ МЕСТОПОЛОЖЕНИЯ ГРАНИЦ</w:t>
            </w:r>
          </w:p>
        </w:tc>
      </w:tr>
      <w:tr w:rsidR="00AA4EE1" w:rsidRPr="00FD66E5" w:rsidTr="00A07D85">
        <w:trPr>
          <w:trHeight w:val="368"/>
        </w:trPr>
        <w:tc>
          <w:tcPr>
            <w:tcW w:w="5000" w:type="pct"/>
            <w:gridSpan w:val="3"/>
            <w:tcBorders>
              <w:top w:val="nil"/>
              <w:bottom w:val="single" w:sz="6" w:space="0" w:color="auto"/>
            </w:tcBorders>
            <w:shd w:val="clear" w:color="auto" w:fill="auto"/>
            <w:vAlign w:val="center"/>
          </w:tcPr>
          <w:p w:rsidR="00AA4EE1" w:rsidRPr="00FD66E5" w:rsidRDefault="0055156E" w:rsidP="00A34697">
            <w:pPr>
              <w:jc w:val="center"/>
              <w:rPr>
                <w:b/>
                <w:i/>
                <w:sz w:val="18"/>
                <w:szCs w:val="18"/>
                <w:u w:val="single"/>
              </w:rPr>
            </w:pPr>
            <w:r w:rsidRPr="00FD66E5">
              <w:rPr>
                <w:b/>
                <w:i/>
                <w:sz w:val="18"/>
                <w:szCs w:val="18"/>
                <w:u w:val="single"/>
              </w:rPr>
              <w:t xml:space="preserve">Публичный сервитут для эксплуатации </w:t>
            </w:r>
            <w:proofErr w:type="spellStart"/>
            <w:r w:rsidRPr="00FD66E5">
              <w:rPr>
                <w:b/>
                <w:i/>
                <w:sz w:val="18"/>
                <w:szCs w:val="18"/>
                <w:u w:val="single"/>
              </w:rPr>
              <w:t>объекта</w:t>
            </w:r>
            <w:r w:rsidR="00A34ACD" w:rsidRPr="00FD66E5">
              <w:rPr>
                <w:b/>
                <w:i/>
                <w:sz w:val="18"/>
                <w:szCs w:val="18"/>
                <w:u w:val="single"/>
              </w:rPr>
              <w:t>ВЛ</w:t>
            </w:r>
            <w:proofErr w:type="spellEnd"/>
            <w:r w:rsidR="00A34ACD" w:rsidRPr="00FD66E5">
              <w:rPr>
                <w:b/>
                <w:i/>
                <w:sz w:val="18"/>
                <w:szCs w:val="18"/>
                <w:u w:val="single"/>
              </w:rPr>
              <w:t xml:space="preserve"> 10 кВ №5 ПС "Николаевская"</w:t>
            </w:r>
          </w:p>
          <w:p w:rsidR="00AA4EE1" w:rsidRPr="00FD66E5" w:rsidRDefault="00AA4EE1" w:rsidP="00AA4EE1">
            <w:pPr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</w:p>
          <w:p w:rsidR="00AA4EE1" w:rsidRPr="00FD66E5" w:rsidRDefault="00AA4EE1" w:rsidP="00AA4EE1">
            <w:pPr>
              <w:jc w:val="center"/>
              <w:rPr>
                <w:sz w:val="18"/>
                <w:szCs w:val="18"/>
              </w:rPr>
            </w:pPr>
          </w:p>
          <w:p w:rsidR="00AA4EE1" w:rsidRPr="00FD66E5" w:rsidRDefault="00AA4EE1" w:rsidP="00AA4EE1">
            <w:pPr>
              <w:pStyle w:val="11"/>
              <w:spacing w:before="60" w:after="6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Раздел 1</w:t>
            </w:r>
          </w:p>
        </w:tc>
      </w:tr>
      <w:tr w:rsidR="00D02C27" w:rsidRPr="00FD66E5" w:rsidTr="00A07D85">
        <w:trPr>
          <w:trHeight w:val="397"/>
        </w:trPr>
        <w:tc>
          <w:tcPr>
            <w:tcW w:w="5000" w:type="pct"/>
            <w:gridSpan w:val="3"/>
            <w:tcBorders>
              <w:top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D02C27" w:rsidRPr="00FD66E5" w:rsidRDefault="00D02C27" w:rsidP="00AA4EE1">
            <w:pPr>
              <w:jc w:val="center"/>
              <w:rPr>
                <w:b/>
                <w:sz w:val="18"/>
                <w:szCs w:val="18"/>
                <w:lang w:val="en-US"/>
              </w:rPr>
            </w:pPr>
            <w:proofErr w:type="spellStart"/>
            <w:r w:rsidRPr="00FD66E5">
              <w:rPr>
                <w:b/>
                <w:sz w:val="18"/>
                <w:szCs w:val="18"/>
                <w:lang w:val="en-US"/>
              </w:rPr>
              <w:t>Сведенияобобъекте</w:t>
            </w:r>
            <w:proofErr w:type="spellEnd"/>
          </w:p>
        </w:tc>
      </w:tr>
      <w:tr w:rsidR="00D02C27" w:rsidRPr="00FD66E5" w:rsidTr="00A07D85">
        <w:trPr>
          <w:trHeight w:val="368"/>
        </w:trPr>
        <w:tc>
          <w:tcPr>
            <w:tcW w:w="473" w:type="pct"/>
            <w:tcBorders>
              <w:top w:val="doub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FD66E5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№ п/п</w:t>
            </w:r>
          </w:p>
        </w:tc>
        <w:tc>
          <w:tcPr>
            <w:tcW w:w="1758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FD66E5" w:rsidRDefault="00D02C27" w:rsidP="00AA4EE1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 xml:space="preserve">Характеристики объекта </w:t>
            </w:r>
          </w:p>
        </w:tc>
        <w:tc>
          <w:tcPr>
            <w:tcW w:w="2769" w:type="pct"/>
            <w:tcBorders>
              <w:top w:val="doub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FD66E5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Описание характеристик</w:t>
            </w:r>
          </w:p>
        </w:tc>
      </w:tr>
      <w:tr w:rsidR="00D02C27" w:rsidRPr="00FD66E5" w:rsidTr="00A07D85">
        <w:trPr>
          <w:trHeight w:val="253"/>
        </w:trPr>
        <w:tc>
          <w:tcPr>
            <w:tcW w:w="47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FD66E5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FD66E5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FD66E5" w:rsidRDefault="00D02C27" w:rsidP="00430322">
            <w:pPr>
              <w:pStyle w:val="11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3</w:t>
            </w:r>
          </w:p>
        </w:tc>
      </w:tr>
      <w:tr w:rsidR="00D02C27" w:rsidRPr="00FD66E5" w:rsidTr="00A07D85">
        <w:trPr>
          <w:trHeight w:val="368"/>
        </w:trPr>
        <w:tc>
          <w:tcPr>
            <w:tcW w:w="47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FD66E5" w:rsidRDefault="00D02C27" w:rsidP="00430322">
            <w:pPr>
              <w:pStyle w:val="11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1</w:t>
            </w:r>
          </w:p>
        </w:tc>
        <w:tc>
          <w:tcPr>
            <w:tcW w:w="1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FD66E5" w:rsidRDefault="00D02C27" w:rsidP="00AA4EE1">
            <w:pPr>
              <w:pStyle w:val="11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 xml:space="preserve">Местоположение объекта </w:t>
            </w:r>
          </w:p>
        </w:tc>
        <w:tc>
          <w:tcPr>
            <w:tcW w:w="2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FD66E5" w:rsidRDefault="00A34ACD" w:rsidP="00430322">
            <w:pPr>
              <w:pStyle w:val="11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Ростовская область, Константиновский район</w:t>
            </w:r>
          </w:p>
        </w:tc>
      </w:tr>
      <w:tr w:rsidR="00D02C27" w:rsidRPr="00FD66E5" w:rsidTr="00A07D85">
        <w:trPr>
          <w:trHeight w:val="368"/>
        </w:trPr>
        <w:tc>
          <w:tcPr>
            <w:tcW w:w="47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02C27" w:rsidRPr="00FD66E5" w:rsidRDefault="00D02C27" w:rsidP="00430322">
            <w:pPr>
              <w:pStyle w:val="11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</w:t>
            </w:r>
          </w:p>
        </w:tc>
        <w:tc>
          <w:tcPr>
            <w:tcW w:w="175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FD66E5" w:rsidRDefault="00AA4EE1" w:rsidP="00430322">
            <w:pPr>
              <w:pStyle w:val="11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Площадь объекта</w:t>
            </w:r>
            <w:r w:rsidR="00D02C27" w:rsidRPr="00FD66E5">
              <w:rPr>
                <w:sz w:val="18"/>
                <w:szCs w:val="18"/>
              </w:rPr>
              <w:t xml:space="preserve"> ± величина погрешности определения площади </w:t>
            </w:r>
          </w:p>
          <w:p w:rsidR="00D02C27" w:rsidRPr="00FD66E5" w:rsidRDefault="00D02C27" w:rsidP="00430322">
            <w:pPr>
              <w:pStyle w:val="11"/>
              <w:rPr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(</w:t>
            </w:r>
            <w:r w:rsidRPr="00FD66E5">
              <w:rPr>
                <w:b/>
                <w:sz w:val="18"/>
                <w:szCs w:val="18"/>
                <w:lang w:val="en-US"/>
              </w:rPr>
              <w:t>P</w:t>
            </w:r>
            <w:r w:rsidRPr="00FD66E5">
              <w:rPr>
                <w:b/>
                <w:sz w:val="18"/>
                <w:szCs w:val="18"/>
              </w:rPr>
              <w:t xml:space="preserve"> ± </w:t>
            </w:r>
            <w:r w:rsidRPr="00FD66E5">
              <w:rPr>
                <w:b/>
                <w:sz w:val="18"/>
                <w:szCs w:val="18"/>
              </w:rPr>
              <w:sym w:font="Symbol" w:char="F044"/>
            </w:r>
            <w:r w:rsidRPr="00FD66E5">
              <w:rPr>
                <w:b/>
                <w:sz w:val="18"/>
                <w:szCs w:val="18"/>
                <w:lang w:val="en-US"/>
              </w:rPr>
              <w:t>P</w:t>
            </w:r>
            <w:r w:rsidR="00AA4EE1" w:rsidRPr="00FD66E5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76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D02C27" w:rsidRPr="00FD66E5" w:rsidRDefault="00A34ACD" w:rsidP="00430322">
            <w:pPr>
              <w:pStyle w:val="11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8518</w:t>
            </w:r>
            <w:r w:rsidR="00F279C9" w:rsidRPr="00FD66E5">
              <w:rPr>
                <w:sz w:val="18"/>
                <w:szCs w:val="18"/>
              </w:rPr>
              <w:t>кв.м</w:t>
            </w:r>
            <w:r w:rsidR="00D02C27" w:rsidRPr="00FD66E5">
              <w:rPr>
                <w:sz w:val="18"/>
                <w:szCs w:val="18"/>
              </w:rPr>
              <w:t xml:space="preserve"> ± </w:t>
            </w:r>
            <w:r w:rsidRPr="00FD66E5">
              <w:rPr>
                <w:sz w:val="18"/>
                <w:szCs w:val="18"/>
              </w:rPr>
              <w:t>32</w:t>
            </w:r>
            <w:r w:rsidR="00F279C9" w:rsidRPr="00FD66E5">
              <w:rPr>
                <w:sz w:val="18"/>
                <w:szCs w:val="18"/>
              </w:rPr>
              <w:t>кв.м</w:t>
            </w:r>
          </w:p>
          <w:p w:rsidR="00D02C27" w:rsidRPr="00FD66E5" w:rsidRDefault="00D02C27" w:rsidP="00430322">
            <w:pPr>
              <w:pStyle w:val="11"/>
              <w:rPr>
                <w:sz w:val="18"/>
                <w:szCs w:val="18"/>
              </w:rPr>
            </w:pPr>
          </w:p>
        </w:tc>
      </w:tr>
      <w:tr w:rsidR="00993657" w:rsidRPr="00FD66E5" w:rsidTr="00A07D85">
        <w:trPr>
          <w:trHeight w:val="368"/>
        </w:trPr>
        <w:tc>
          <w:tcPr>
            <w:tcW w:w="473" w:type="pct"/>
            <w:tcBorders>
              <w:top w:val="single" w:sz="6" w:space="0" w:color="auto"/>
              <w:bottom w:val="doub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93657" w:rsidRPr="00FD66E5" w:rsidRDefault="00993657" w:rsidP="00993657">
            <w:pPr>
              <w:pStyle w:val="11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3</w:t>
            </w:r>
          </w:p>
        </w:tc>
        <w:tc>
          <w:tcPr>
            <w:tcW w:w="1758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993657" w:rsidRPr="00FD66E5" w:rsidRDefault="00993657" w:rsidP="00993657">
            <w:pPr>
              <w:pStyle w:val="11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 xml:space="preserve">Иные характеристики объекта </w:t>
            </w:r>
          </w:p>
        </w:tc>
        <w:tc>
          <w:tcPr>
            <w:tcW w:w="2769" w:type="pct"/>
            <w:tcBorders>
              <w:top w:val="single" w:sz="6" w:space="0" w:color="auto"/>
              <w:left w:val="single" w:sz="6" w:space="0" w:color="auto"/>
              <w:bottom w:val="double" w:sz="6" w:space="0" w:color="auto"/>
            </w:tcBorders>
            <w:shd w:val="clear" w:color="auto" w:fill="auto"/>
            <w:vAlign w:val="center"/>
          </w:tcPr>
          <w:p w:rsidR="0055156E" w:rsidRPr="00FD66E5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Публичный сервитут устанавливается в целях эксплуатации</w:t>
            </w:r>
          </w:p>
          <w:p w:rsidR="0055156E" w:rsidRPr="00FD66E5" w:rsidRDefault="0055156E" w:rsidP="0055156E">
            <w:pPr>
              <w:autoSpaceDE w:val="0"/>
              <w:autoSpaceDN w:val="0"/>
              <w:adjustRightInd w:val="0"/>
              <w:rPr>
                <w:b/>
                <w:i/>
                <w:sz w:val="18"/>
                <w:szCs w:val="18"/>
                <w:u w:val="single"/>
              </w:rPr>
            </w:pPr>
            <w:r w:rsidRPr="00FD66E5">
              <w:rPr>
                <w:sz w:val="18"/>
                <w:szCs w:val="18"/>
              </w:rPr>
              <w:t xml:space="preserve">воздушной линии электропередачи </w:t>
            </w:r>
            <w:r w:rsidR="00A34ACD" w:rsidRPr="00FD66E5">
              <w:rPr>
                <w:b/>
                <w:i/>
                <w:sz w:val="18"/>
                <w:szCs w:val="18"/>
                <w:u w:val="single"/>
              </w:rPr>
              <w:t>ВЛ 10 кВ №5 ПС "Николаевская"</w:t>
            </w:r>
          </w:p>
          <w:p w:rsidR="0055156E" w:rsidRPr="00FD66E5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(согласно п.3 ст.3.6 №136-ФЗ от 25.10.2001 г. «О введении в действие Земельного кодекса Российской Федерации»). Срок установления публичного сервитута - сорок девять лет (согласно п.1 ст. 39.45 ЗК РФ).</w:t>
            </w:r>
          </w:p>
          <w:p w:rsidR="0055156E" w:rsidRPr="00FD66E5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Правообладатель: Публичное акционерное общество</w:t>
            </w:r>
          </w:p>
          <w:p w:rsidR="0055156E" w:rsidRPr="00FD66E5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"</w:t>
            </w:r>
            <w:proofErr w:type="spellStart"/>
            <w:r w:rsidRPr="00FD66E5">
              <w:rPr>
                <w:sz w:val="18"/>
                <w:szCs w:val="18"/>
              </w:rPr>
              <w:t>Россети</w:t>
            </w:r>
            <w:proofErr w:type="spellEnd"/>
            <w:r w:rsidRPr="00FD66E5">
              <w:rPr>
                <w:sz w:val="18"/>
                <w:szCs w:val="18"/>
              </w:rPr>
              <w:t xml:space="preserve"> Юг", ОГРН 1076164009096, ИНН 6164266561</w:t>
            </w:r>
          </w:p>
          <w:p w:rsidR="0055156E" w:rsidRPr="00FD66E5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Контактная информация: 344002, Россия, г. Ростов-на-Дону,</w:t>
            </w:r>
          </w:p>
          <w:p w:rsidR="0055156E" w:rsidRPr="00FD66E5" w:rsidRDefault="0055156E" w:rsidP="0055156E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ул. Большая Садовая, 49, адрес электронной почты:</w:t>
            </w:r>
          </w:p>
          <w:p w:rsidR="00993657" w:rsidRPr="00FD66E5" w:rsidRDefault="00042373" w:rsidP="0055156E">
            <w:pPr>
              <w:rPr>
                <w:sz w:val="18"/>
                <w:szCs w:val="18"/>
              </w:rPr>
            </w:pPr>
            <w:hyperlink r:id="rId9" w:history="1">
              <w:r w:rsidR="0055156E" w:rsidRPr="00FD66E5">
                <w:rPr>
                  <w:rStyle w:val="ae"/>
                  <w:color w:val="auto"/>
                  <w:sz w:val="18"/>
                  <w:szCs w:val="18"/>
                  <w:u w:val="none"/>
                </w:rPr>
                <w:t>office@rosseti-yug.ru</w:t>
              </w:r>
            </w:hyperlink>
          </w:p>
        </w:tc>
      </w:tr>
    </w:tbl>
    <w:p w:rsidR="00D02C27" w:rsidRDefault="00D02C27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tbl>
      <w:tblPr>
        <w:tblW w:w="4947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488"/>
        <w:gridCol w:w="1626"/>
        <w:gridCol w:w="1775"/>
        <w:gridCol w:w="1920"/>
        <w:gridCol w:w="1920"/>
        <w:gridCol w:w="1454"/>
      </w:tblGrid>
      <w:tr w:rsidR="00973613" w:rsidRPr="00FD66E5" w:rsidTr="00973613">
        <w:trPr>
          <w:cantSplit/>
          <w:jc w:val="center"/>
        </w:trPr>
        <w:tc>
          <w:tcPr>
            <w:tcW w:w="9900" w:type="dxa"/>
            <w:gridSpan w:val="6"/>
            <w:tcBorders>
              <w:top w:val="doub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jc w:val="center"/>
              <w:rPr>
                <w:b/>
                <w:i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lastRenderedPageBreak/>
              <w:t>ОПИСАНИЕ МЕСТОПОЛОЖЕНИЯ ГРАНИЦ</w:t>
            </w:r>
          </w:p>
          <w:p w:rsidR="00973613" w:rsidRPr="00FD66E5" w:rsidRDefault="00973613" w:rsidP="00B96D1E">
            <w:pPr>
              <w:jc w:val="center"/>
              <w:rPr>
                <w:sz w:val="18"/>
                <w:szCs w:val="18"/>
              </w:rPr>
            </w:pPr>
            <w:r w:rsidRPr="00FD66E5">
              <w:rPr>
                <w:b/>
                <w:i/>
                <w:sz w:val="18"/>
                <w:szCs w:val="18"/>
                <w:u w:val="single"/>
              </w:rPr>
              <w:t>Публичный сервитут для эксплуатации объекта ВЛ 10 кВ №5 ПС "Николаевская"</w:t>
            </w:r>
          </w:p>
          <w:p w:rsidR="00973613" w:rsidRPr="00FD66E5" w:rsidRDefault="00973613" w:rsidP="00B96D1E">
            <w:pPr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(наименование объекта, местоположение границ которого описано (далее-объект)</w:t>
            </w:r>
          </w:p>
          <w:p w:rsidR="00973613" w:rsidRPr="00FD66E5" w:rsidRDefault="00973613" w:rsidP="00B96D1E">
            <w:pPr>
              <w:jc w:val="center"/>
              <w:rPr>
                <w:sz w:val="18"/>
                <w:szCs w:val="18"/>
              </w:rPr>
            </w:pPr>
          </w:p>
          <w:p w:rsidR="00973613" w:rsidRPr="00FD66E5" w:rsidRDefault="00973613" w:rsidP="00B96D1E">
            <w:pPr>
              <w:pStyle w:val="21"/>
              <w:jc w:val="center"/>
              <w:rPr>
                <w:sz w:val="18"/>
                <w:szCs w:val="18"/>
                <w:u w:val="single"/>
              </w:rPr>
            </w:pPr>
            <w:r w:rsidRPr="00FD66E5">
              <w:rPr>
                <w:sz w:val="18"/>
                <w:szCs w:val="18"/>
              </w:rPr>
              <w:t>Раздел 2</w:t>
            </w:r>
          </w:p>
        </w:tc>
      </w:tr>
      <w:tr w:rsidR="00973613" w:rsidRPr="00FD66E5" w:rsidTr="00973613">
        <w:trPr>
          <w:cantSplit/>
          <w:jc w:val="center"/>
        </w:trPr>
        <w:tc>
          <w:tcPr>
            <w:tcW w:w="9900" w:type="dxa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 xml:space="preserve">Сведения о местоположении границ объекта </w:t>
            </w:r>
          </w:p>
        </w:tc>
      </w:tr>
      <w:tr w:rsidR="00973613" w:rsidRPr="00FD66E5" w:rsidTr="00973613">
        <w:trPr>
          <w:cantSplit/>
          <w:jc w:val="center"/>
        </w:trPr>
        <w:tc>
          <w:tcPr>
            <w:tcW w:w="9900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 xml:space="preserve">1. Система координат  </w:t>
            </w:r>
            <w:r w:rsidRPr="00FD66E5">
              <w:rPr>
                <w:b/>
                <w:sz w:val="18"/>
                <w:szCs w:val="18"/>
                <w:u w:val="single"/>
              </w:rPr>
              <w:t>МСК-61, зона 2</w:t>
            </w:r>
          </w:p>
        </w:tc>
      </w:tr>
      <w:tr w:rsidR="00973613" w:rsidRPr="00FD66E5" w:rsidTr="00973613">
        <w:trPr>
          <w:cantSplit/>
          <w:jc w:val="center"/>
        </w:trPr>
        <w:tc>
          <w:tcPr>
            <w:tcW w:w="9900" w:type="dxa"/>
            <w:gridSpan w:val="6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 xml:space="preserve">2. Сведения о характерных точках границ объекта </w:t>
            </w:r>
          </w:p>
        </w:tc>
      </w:tr>
      <w:tr w:rsidR="00973613" w:rsidRPr="00FD66E5" w:rsidTr="00973613">
        <w:trPr>
          <w:cantSplit/>
          <w:trHeight w:val="891"/>
          <w:tblHeader/>
          <w:jc w:val="center"/>
        </w:trPr>
        <w:tc>
          <w:tcPr>
            <w:tcW w:w="1446" w:type="dxa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Обозначение характерных точек</w:t>
            </w:r>
          </w:p>
          <w:p w:rsidR="00973613" w:rsidRPr="00FD66E5" w:rsidRDefault="00973613" w:rsidP="00B96D1E">
            <w:pPr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границ</w:t>
            </w:r>
          </w:p>
          <w:p w:rsidR="00973613" w:rsidRPr="00FD66E5" w:rsidRDefault="00973613" w:rsidP="00B96D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Координаты, м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8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погрешность положения характерной точки (</w:t>
            </w:r>
            <w:proofErr w:type="spellStart"/>
            <w:r w:rsidRPr="00FD66E5">
              <w:rPr>
                <w:snapToGrid/>
                <w:sz w:val="18"/>
                <w:szCs w:val="18"/>
              </w:rPr>
              <w:t>M</w:t>
            </w:r>
            <w:r w:rsidRPr="00FD66E5">
              <w:rPr>
                <w:snapToGrid/>
                <w:sz w:val="18"/>
                <w:szCs w:val="18"/>
                <w:vertAlign w:val="subscript"/>
              </w:rPr>
              <w:t>t</w:t>
            </w:r>
            <w:proofErr w:type="spellEnd"/>
            <w:r w:rsidRPr="00FD66E5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414" w:type="dxa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973613" w:rsidRPr="00FD66E5" w:rsidTr="00973613">
        <w:trPr>
          <w:cantSplit/>
          <w:tblHeader/>
          <w:jc w:val="center"/>
        </w:trPr>
        <w:tc>
          <w:tcPr>
            <w:tcW w:w="1446" w:type="dxa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8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  <w:tc>
          <w:tcPr>
            <w:tcW w:w="1414" w:type="dxa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b w:val="0"/>
                <w:snapToGrid/>
                <w:sz w:val="18"/>
                <w:szCs w:val="18"/>
              </w:rPr>
            </w:pP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6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465666.00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2341565.55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465665.78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2341566.09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3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464941.47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2341267.33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464940.88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2341266.99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464784.24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2341150.89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6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464720.74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2341104.01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7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464420.61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2341036.75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8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464419.84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2341036.45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464418.83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2341035.44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10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464418.46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2341034.07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11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464419.06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2341030.10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12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464419.26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2341026.71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13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464424.77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2341026.71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14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464424.54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2341030.57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15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464424.34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2341031.95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16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464722.51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2341098.77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17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464723.28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2341099.07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18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464784.58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2341144.30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19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464839.63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2340997.25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20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464844.78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2340999.17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464789.18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2341147.70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22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464943.88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2341262.37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465684.37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2341567.81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24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465685.70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2341568.97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25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465686.07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2341570.35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26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465685.76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2341571.62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27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465684.93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2341573.21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bookmarkStart w:id="0" w:name="LastPage" w:colFirst="0" w:colLast="0"/>
            <w:r w:rsidRPr="00FD66E5">
              <w:rPr>
                <w:sz w:val="18"/>
                <w:szCs w:val="18"/>
              </w:rPr>
              <w:t>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465666.00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2341565.55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Аналитический метод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  <w:lang w:val="en-US"/>
              </w:rPr>
            </w:pPr>
            <w:r w:rsidRPr="00FD66E5">
              <w:rPr>
                <w:b/>
                <w:sz w:val="18"/>
                <w:szCs w:val="18"/>
                <w:lang w:val="en-US"/>
              </w:rPr>
              <w:t>0,1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3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-</w:t>
            </w:r>
          </w:p>
        </w:tc>
      </w:tr>
      <w:bookmarkEnd w:id="0"/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9900" w:type="dxa"/>
            <w:gridSpan w:val="6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890"/>
          <w:tblHeader/>
          <w:jc w:val="center"/>
        </w:trPr>
        <w:tc>
          <w:tcPr>
            <w:tcW w:w="1446" w:type="dxa"/>
            <w:vMerge w:val="restart"/>
            <w:shd w:val="clear" w:color="auto" w:fill="auto"/>
            <w:vAlign w:val="center"/>
          </w:tcPr>
          <w:p w:rsidR="00973613" w:rsidRPr="00FD66E5" w:rsidRDefault="00973613" w:rsidP="00B96D1E">
            <w:pPr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Обозначение характерных точек части границы</w:t>
            </w:r>
          </w:p>
          <w:p w:rsidR="00973613" w:rsidRPr="00FD66E5" w:rsidRDefault="00973613" w:rsidP="00B96D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3306" w:type="dxa"/>
            <w:gridSpan w:val="2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Координаты, м</w:t>
            </w:r>
          </w:p>
        </w:tc>
        <w:tc>
          <w:tcPr>
            <w:tcW w:w="1867" w:type="dxa"/>
            <w:vMerge w:val="restart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Метод определения координат</w:t>
            </w:r>
          </w:p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характерной точки</w:t>
            </w:r>
          </w:p>
        </w:tc>
        <w:tc>
          <w:tcPr>
            <w:tcW w:w="1867" w:type="dxa"/>
            <w:vMerge w:val="restart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 xml:space="preserve">Средняя квадратическая </w:t>
            </w:r>
          </w:p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погрешность положения характерной точки (</w:t>
            </w:r>
            <w:proofErr w:type="spellStart"/>
            <w:r w:rsidRPr="00FD66E5">
              <w:rPr>
                <w:snapToGrid/>
                <w:sz w:val="18"/>
                <w:szCs w:val="18"/>
              </w:rPr>
              <w:t>M</w:t>
            </w:r>
            <w:r w:rsidRPr="00FD66E5">
              <w:rPr>
                <w:snapToGrid/>
                <w:sz w:val="18"/>
                <w:szCs w:val="18"/>
                <w:vertAlign w:val="subscript"/>
              </w:rPr>
              <w:t>t</w:t>
            </w:r>
            <w:proofErr w:type="spellEnd"/>
            <w:r w:rsidRPr="00FD66E5">
              <w:rPr>
                <w:snapToGrid/>
                <w:sz w:val="18"/>
                <w:szCs w:val="18"/>
              </w:rPr>
              <w:t>), м</w:t>
            </w:r>
          </w:p>
        </w:tc>
        <w:tc>
          <w:tcPr>
            <w:tcW w:w="1414" w:type="dxa"/>
            <w:vMerge w:val="restart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vMerge/>
            <w:shd w:val="clear" w:color="auto" w:fill="auto"/>
            <w:vAlign w:val="center"/>
          </w:tcPr>
          <w:p w:rsidR="00973613" w:rsidRPr="00FD66E5" w:rsidRDefault="00973613" w:rsidP="00B96D1E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Х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af1"/>
              <w:rPr>
                <w:snapToGrid/>
                <w:sz w:val="18"/>
                <w:szCs w:val="18"/>
              </w:rPr>
            </w:pPr>
            <w:r w:rsidRPr="00FD66E5">
              <w:rPr>
                <w:snapToGrid/>
                <w:sz w:val="18"/>
                <w:szCs w:val="18"/>
              </w:rPr>
              <w:t>Y</w:t>
            </w:r>
          </w:p>
        </w:tc>
        <w:tc>
          <w:tcPr>
            <w:tcW w:w="1867" w:type="dxa"/>
            <w:vMerge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867" w:type="dxa"/>
            <w:vMerge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1414" w:type="dxa"/>
            <w:vMerge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rPr>
                <w:b/>
                <w:sz w:val="18"/>
                <w:szCs w:val="18"/>
              </w:rPr>
            </w:pP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3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4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5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b/>
                <w:sz w:val="18"/>
                <w:szCs w:val="18"/>
              </w:rPr>
            </w:pPr>
            <w:r w:rsidRPr="00FD66E5">
              <w:rPr>
                <w:b/>
                <w:sz w:val="18"/>
                <w:szCs w:val="18"/>
              </w:rPr>
              <w:t>6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Часть №-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-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-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-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-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-</w:t>
            </w: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-</w:t>
            </w: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-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-</w:t>
            </w: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-</w:t>
            </w: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  <w:r w:rsidRPr="00FD66E5">
              <w:rPr>
                <w:sz w:val="18"/>
                <w:szCs w:val="18"/>
              </w:rPr>
              <w:t>-</w:t>
            </w:r>
          </w:p>
        </w:tc>
      </w:tr>
      <w:tr w:rsidR="00973613" w:rsidRPr="00FD66E5" w:rsidTr="00973613">
        <w:tblPrEx>
          <w:tblBorders>
            <w:top w:val="single" w:sz="4" w:space="0" w:color="auto"/>
            <w:left w:val="double" w:sz="4" w:space="0" w:color="auto"/>
            <w:bottom w:val="double" w:sz="4" w:space="0" w:color="auto"/>
            <w:right w:val="doub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4"/>
          <w:tblHeader/>
          <w:jc w:val="center"/>
        </w:trPr>
        <w:tc>
          <w:tcPr>
            <w:tcW w:w="144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580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726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867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414" w:type="dxa"/>
            <w:shd w:val="clear" w:color="auto" w:fill="auto"/>
            <w:vAlign w:val="center"/>
          </w:tcPr>
          <w:p w:rsidR="00973613" w:rsidRPr="00FD66E5" w:rsidRDefault="00973613" w:rsidP="00B96D1E">
            <w:pPr>
              <w:pStyle w:val="14"/>
              <w:spacing w:after="0"/>
              <w:jc w:val="center"/>
              <w:rPr>
                <w:sz w:val="18"/>
                <w:szCs w:val="18"/>
              </w:rPr>
            </w:pPr>
          </w:p>
        </w:tc>
      </w:tr>
    </w:tbl>
    <w:p w:rsidR="009F7483" w:rsidRDefault="009F7483" w:rsidP="00D02C27">
      <w:pPr>
        <w:pStyle w:val="11"/>
        <w:tabs>
          <w:tab w:val="left" w:pos="11340"/>
        </w:tabs>
        <w:ind w:right="2150"/>
        <w:rPr>
          <w:sz w:val="18"/>
          <w:szCs w:val="18"/>
        </w:rPr>
      </w:pPr>
    </w:p>
    <w:p w:rsidR="00D02C27" w:rsidRPr="00FD66E5" w:rsidRDefault="00D02C27" w:rsidP="00D02C27">
      <w:pPr>
        <w:pStyle w:val="af0"/>
        <w:keepNext/>
        <w:rPr>
          <w:sz w:val="18"/>
          <w:szCs w:val="18"/>
        </w:rPr>
      </w:pPr>
    </w:p>
    <w:p w:rsidR="00D96431" w:rsidRPr="00FD66E5" w:rsidRDefault="00D96431" w:rsidP="00D02C27">
      <w:pPr>
        <w:rPr>
          <w:sz w:val="18"/>
          <w:szCs w:val="18"/>
        </w:rPr>
      </w:pPr>
    </w:p>
    <w:p w:rsidR="00FD66E5" w:rsidRDefault="00FD66E5" w:rsidP="00FD66E5">
      <w:pPr>
        <w:rPr>
          <w:sz w:val="18"/>
          <w:szCs w:val="18"/>
        </w:rPr>
        <w:sectPr w:rsidR="00FD66E5" w:rsidSect="009F7483">
          <w:headerReference w:type="default" r:id="rId10"/>
          <w:footerReference w:type="default" r:id="rId11"/>
          <w:type w:val="continuous"/>
          <w:pgSz w:w="11906" w:h="16838" w:code="9"/>
          <w:pgMar w:top="720" w:right="720" w:bottom="720" w:left="1134" w:header="0" w:footer="0" w:gutter="0"/>
          <w:pgNumType w:start="1"/>
          <w:cols w:space="708"/>
          <w:titlePg/>
          <w:docGrid w:linePitch="360"/>
        </w:sectPr>
      </w:pPr>
    </w:p>
    <w:p w:rsidR="009B4A79" w:rsidRPr="00FD66E5" w:rsidRDefault="006362FD" w:rsidP="00FD66E5">
      <w:pPr>
        <w:ind w:left="-284"/>
        <w:rPr>
          <w:sz w:val="18"/>
          <w:szCs w:val="18"/>
        </w:rPr>
      </w:pPr>
      <w:r>
        <w:rPr>
          <w:noProof/>
          <w:sz w:val="18"/>
          <w:szCs w:val="18"/>
        </w:rPr>
        <w:lastRenderedPageBreak/>
        <w:drawing>
          <wp:inline distT="0" distB="0" distL="0" distR="0">
            <wp:extent cx="10344150" cy="7524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B4A79" w:rsidRPr="00FD66E5" w:rsidSect="00FD66E5">
      <w:pgSz w:w="16838" w:h="11906" w:orient="landscape" w:code="9"/>
      <w:pgMar w:top="0" w:right="720" w:bottom="720" w:left="720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24B7" w:rsidRDefault="00C524B7" w:rsidP="00DA35FF">
      <w:pPr>
        <w:pStyle w:val="a9"/>
      </w:pPr>
      <w:r>
        <w:separator/>
      </w:r>
    </w:p>
  </w:endnote>
  <w:endnote w:type="continuationSeparator" w:id="1">
    <w:p w:rsidR="00C524B7" w:rsidRDefault="00C524B7" w:rsidP="00DA35FF">
      <w:pPr>
        <w:pStyle w:val="a9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7483" w:rsidRDefault="00042373">
    <w:pPr>
      <w:pStyle w:val="ab"/>
      <w:jc w:val="right"/>
    </w:pPr>
    <w:r>
      <w:fldChar w:fldCharType="begin"/>
    </w:r>
    <w:r w:rsidR="009F7483">
      <w:instrText>PAGE   \* MERGEFORMAT</w:instrText>
    </w:r>
    <w:r>
      <w:fldChar w:fldCharType="separate"/>
    </w:r>
    <w:r w:rsidR="00A4584E">
      <w:rPr>
        <w:noProof/>
      </w:rPr>
      <w:t>4</w:t>
    </w:r>
    <w:r>
      <w:fldChar w:fldCharType="end"/>
    </w:r>
  </w:p>
  <w:p w:rsidR="009F7483" w:rsidRDefault="009F7483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24B7" w:rsidRDefault="00C524B7" w:rsidP="00DA35FF">
      <w:pPr>
        <w:pStyle w:val="a9"/>
      </w:pPr>
      <w:r>
        <w:separator/>
      </w:r>
    </w:p>
  </w:footnote>
  <w:footnote w:type="continuationSeparator" w:id="1">
    <w:p w:rsidR="00C524B7" w:rsidRDefault="00C524B7" w:rsidP="00DA35FF">
      <w:pPr>
        <w:pStyle w:val="a9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4E54" w:rsidRDefault="006D4E54" w:rsidP="00B97BC7">
    <w:pPr>
      <w:pStyle w:val="a9"/>
      <w:ind w:right="-1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F60FC3"/>
    <w:multiLevelType w:val="hybridMultilevel"/>
    <w:tmpl w:val="2FE617C4"/>
    <w:lvl w:ilvl="0" w:tplc="0419000B">
      <w:start w:val="1"/>
      <w:numFmt w:val="bullet"/>
      <w:lvlText w:val="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C975A27"/>
    <w:multiLevelType w:val="hybridMultilevel"/>
    <w:tmpl w:val="E006F956"/>
    <w:lvl w:ilvl="0" w:tplc="13DE8C82">
      <w:start w:val="1"/>
      <w:numFmt w:val="decimal"/>
      <w:lvlText w:val="%1."/>
      <w:lvlJc w:val="left"/>
      <w:pPr>
        <w:ind w:left="1637" w:hanging="360"/>
      </w:pPr>
      <w:rPr>
        <w:rFonts w:eastAsia="Times New Roman"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0C5F11"/>
    <w:multiLevelType w:val="hybridMultilevel"/>
    <w:tmpl w:val="7236ED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AF190F"/>
    <w:multiLevelType w:val="hybridMultilevel"/>
    <w:tmpl w:val="403233B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A0076B"/>
    <w:multiLevelType w:val="singleLevel"/>
    <w:tmpl w:val="7D280C44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90A3658"/>
    <w:multiLevelType w:val="hybridMultilevel"/>
    <w:tmpl w:val="16703C1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0233D9"/>
    <w:multiLevelType w:val="hybridMultilevel"/>
    <w:tmpl w:val="99A02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986172A"/>
    <w:multiLevelType w:val="hybridMultilevel"/>
    <w:tmpl w:val="C18C9670"/>
    <w:lvl w:ilvl="0" w:tplc="D31A0F4A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5"/>
  </w:num>
  <w:num w:numId="5">
    <w:abstractNumId w:val="8"/>
  </w:num>
  <w:num w:numId="6">
    <w:abstractNumId w:val="17"/>
  </w:num>
  <w:num w:numId="7">
    <w:abstractNumId w:val="4"/>
  </w:num>
  <w:num w:numId="8">
    <w:abstractNumId w:val="1"/>
  </w:num>
  <w:num w:numId="9">
    <w:abstractNumId w:val="13"/>
  </w:num>
  <w:num w:numId="10">
    <w:abstractNumId w:val="6"/>
  </w:num>
  <w:num w:numId="11">
    <w:abstractNumId w:val="16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3"/>
  </w:num>
  <w:num w:numId="15">
    <w:abstractNumId w:val="14"/>
  </w:num>
  <w:num w:numId="16">
    <w:abstractNumId w:val="12"/>
  </w:num>
  <w:num w:numId="17">
    <w:abstractNumId w:val="0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doNotUseHTMLParagraphAutoSpacing/>
  </w:compat>
  <w:rsids>
    <w:rsidRoot w:val="00B93655"/>
    <w:rsid w:val="000003A3"/>
    <w:rsid w:val="00001683"/>
    <w:rsid w:val="00004C2D"/>
    <w:rsid w:val="00007437"/>
    <w:rsid w:val="00007A96"/>
    <w:rsid w:val="0001073E"/>
    <w:rsid w:val="00013E87"/>
    <w:rsid w:val="0001584C"/>
    <w:rsid w:val="00015F20"/>
    <w:rsid w:val="00017B3E"/>
    <w:rsid w:val="0002046B"/>
    <w:rsid w:val="00021447"/>
    <w:rsid w:val="00022AE4"/>
    <w:rsid w:val="00022E9E"/>
    <w:rsid w:val="0002453B"/>
    <w:rsid w:val="000302B4"/>
    <w:rsid w:val="00035A48"/>
    <w:rsid w:val="00037A7A"/>
    <w:rsid w:val="00037DC7"/>
    <w:rsid w:val="00041622"/>
    <w:rsid w:val="00042373"/>
    <w:rsid w:val="0004310C"/>
    <w:rsid w:val="000435ED"/>
    <w:rsid w:val="00050673"/>
    <w:rsid w:val="000523C3"/>
    <w:rsid w:val="00053CB6"/>
    <w:rsid w:val="00053DAB"/>
    <w:rsid w:val="000562C8"/>
    <w:rsid w:val="0005740C"/>
    <w:rsid w:val="000637B9"/>
    <w:rsid w:val="000651D9"/>
    <w:rsid w:val="00067B67"/>
    <w:rsid w:val="000729B7"/>
    <w:rsid w:val="00075A12"/>
    <w:rsid w:val="00077EB3"/>
    <w:rsid w:val="00083F20"/>
    <w:rsid w:val="00084DD3"/>
    <w:rsid w:val="00085467"/>
    <w:rsid w:val="0008766C"/>
    <w:rsid w:val="00087AE2"/>
    <w:rsid w:val="00093186"/>
    <w:rsid w:val="000943E9"/>
    <w:rsid w:val="00094DAA"/>
    <w:rsid w:val="00094DB7"/>
    <w:rsid w:val="000961E9"/>
    <w:rsid w:val="00097F16"/>
    <w:rsid w:val="000A28D0"/>
    <w:rsid w:val="000A65BF"/>
    <w:rsid w:val="000B1779"/>
    <w:rsid w:val="000B20C9"/>
    <w:rsid w:val="000B4DFB"/>
    <w:rsid w:val="000B6023"/>
    <w:rsid w:val="000B62F6"/>
    <w:rsid w:val="000C0FA6"/>
    <w:rsid w:val="000C2BAF"/>
    <w:rsid w:val="000C3D6E"/>
    <w:rsid w:val="000C4887"/>
    <w:rsid w:val="000D7C7C"/>
    <w:rsid w:val="000E6C4A"/>
    <w:rsid w:val="000F2924"/>
    <w:rsid w:val="000F434F"/>
    <w:rsid w:val="000F4C41"/>
    <w:rsid w:val="000F68C6"/>
    <w:rsid w:val="000F6C47"/>
    <w:rsid w:val="001015D6"/>
    <w:rsid w:val="0010183A"/>
    <w:rsid w:val="001035EC"/>
    <w:rsid w:val="0010661F"/>
    <w:rsid w:val="00112D40"/>
    <w:rsid w:val="001137F9"/>
    <w:rsid w:val="00114CE5"/>
    <w:rsid w:val="00120B3B"/>
    <w:rsid w:val="0012481B"/>
    <w:rsid w:val="00124E51"/>
    <w:rsid w:val="00124F74"/>
    <w:rsid w:val="001256D2"/>
    <w:rsid w:val="0012698D"/>
    <w:rsid w:val="00127507"/>
    <w:rsid w:val="0013569B"/>
    <w:rsid w:val="001369AB"/>
    <w:rsid w:val="0014097C"/>
    <w:rsid w:val="00144A4D"/>
    <w:rsid w:val="001529B5"/>
    <w:rsid w:val="00153632"/>
    <w:rsid w:val="00154989"/>
    <w:rsid w:val="00156D93"/>
    <w:rsid w:val="00156DC4"/>
    <w:rsid w:val="0016056B"/>
    <w:rsid w:val="00160627"/>
    <w:rsid w:val="00163816"/>
    <w:rsid w:val="00166701"/>
    <w:rsid w:val="0017361D"/>
    <w:rsid w:val="00174D1C"/>
    <w:rsid w:val="00183AE4"/>
    <w:rsid w:val="00183F31"/>
    <w:rsid w:val="00185519"/>
    <w:rsid w:val="001A4C0D"/>
    <w:rsid w:val="001A5924"/>
    <w:rsid w:val="001A68E7"/>
    <w:rsid w:val="001A6972"/>
    <w:rsid w:val="001A6DAE"/>
    <w:rsid w:val="001B1B14"/>
    <w:rsid w:val="001B1B28"/>
    <w:rsid w:val="001B2A6C"/>
    <w:rsid w:val="001B62B7"/>
    <w:rsid w:val="001C1F37"/>
    <w:rsid w:val="001C3595"/>
    <w:rsid w:val="001C3B08"/>
    <w:rsid w:val="001C460C"/>
    <w:rsid w:val="001C46CD"/>
    <w:rsid w:val="001C6D65"/>
    <w:rsid w:val="001C736D"/>
    <w:rsid w:val="001C74EE"/>
    <w:rsid w:val="001D0648"/>
    <w:rsid w:val="001D0679"/>
    <w:rsid w:val="001D3A46"/>
    <w:rsid w:val="001D54E6"/>
    <w:rsid w:val="001E117E"/>
    <w:rsid w:val="001E2712"/>
    <w:rsid w:val="001E3102"/>
    <w:rsid w:val="001E620B"/>
    <w:rsid w:val="001F3E9A"/>
    <w:rsid w:val="001F50AE"/>
    <w:rsid w:val="002031C5"/>
    <w:rsid w:val="00204194"/>
    <w:rsid w:val="00204F41"/>
    <w:rsid w:val="00205894"/>
    <w:rsid w:val="00205CF0"/>
    <w:rsid w:val="0020617B"/>
    <w:rsid w:val="00206293"/>
    <w:rsid w:val="0020631C"/>
    <w:rsid w:val="00206B35"/>
    <w:rsid w:val="0020792F"/>
    <w:rsid w:val="002112C7"/>
    <w:rsid w:val="00211AE1"/>
    <w:rsid w:val="00214D0E"/>
    <w:rsid w:val="00230C8F"/>
    <w:rsid w:val="00231D9B"/>
    <w:rsid w:val="00233A33"/>
    <w:rsid w:val="002405F5"/>
    <w:rsid w:val="00255B0F"/>
    <w:rsid w:val="00255BE2"/>
    <w:rsid w:val="00260B40"/>
    <w:rsid w:val="002624C3"/>
    <w:rsid w:val="00263550"/>
    <w:rsid w:val="00263ABD"/>
    <w:rsid w:val="002677CB"/>
    <w:rsid w:val="00267D96"/>
    <w:rsid w:val="00276578"/>
    <w:rsid w:val="00277305"/>
    <w:rsid w:val="00277946"/>
    <w:rsid w:val="0028170A"/>
    <w:rsid w:val="00282D8F"/>
    <w:rsid w:val="00291169"/>
    <w:rsid w:val="00296A39"/>
    <w:rsid w:val="002A084E"/>
    <w:rsid w:val="002A0D1E"/>
    <w:rsid w:val="002A1029"/>
    <w:rsid w:val="002A10BA"/>
    <w:rsid w:val="002A2DD9"/>
    <w:rsid w:val="002B1A83"/>
    <w:rsid w:val="002B212C"/>
    <w:rsid w:val="002B3C6D"/>
    <w:rsid w:val="002B711A"/>
    <w:rsid w:val="002B7EBF"/>
    <w:rsid w:val="002C1740"/>
    <w:rsid w:val="002C22F4"/>
    <w:rsid w:val="002C2C77"/>
    <w:rsid w:val="002C6DFB"/>
    <w:rsid w:val="002D6987"/>
    <w:rsid w:val="002D7EFF"/>
    <w:rsid w:val="002E4855"/>
    <w:rsid w:val="002E5D88"/>
    <w:rsid w:val="002E6554"/>
    <w:rsid w:val="002E6E79"/>
    <w:rsid w:val="002E71FD"/>
    <w:rsid w:val="002F08CC"/>
    <w:rsid w:val="002F12F2"/>
    <w:rsid w:val="002F4526"/>
    <w:rsid w:val="002F4B43"/>
    <w:rsid w:val="002F6CB4"/>
    <w:rsid w:val="002F7E9A"/>
    <w:rsid w:val="0030196B"/>
    <w:rsid w:val="00301FD9"/>
    <w:rsid w:val="00311CE0"/>
    <w:rsid w:val="00315858"/>
    <w:rsid w:val="00316ED1"/>
    <w:rsid w:val="00323BB9"/>
    <w:rsid w:val="00331F53"/>
    <w:rsid w:val="00335807"/>
    <w:rsid w:val="00341B8A"/>
    <w:rsid w:val="00342555"/>
    <w:rsid w:val="003439D1"/>
    <w:rsid w:val="00344DA6"/>
    <w:rsid w:val="00344E7E"/>
    <w:rsid w:val="003545E1"/>
    <w:rsid w:val="0035464D"/>
    <w:rsid w:val="00360355"/>
    <w:rsid w:val="00360B4D"/>
    <w:rsid w:val="00361E89"/>
    <w:rsid w:val="003620F0"/>
    <w:rsid w:val="00366CAE"/>
    <w:rsid w:val="00380281"/>
    <w:rsid w:val="003818DD"/>
    <w:rsid w:val="00383341"/>
    <w:rsid w:val="00383DB8"/>
    <w:rsid w:val="00383E5A"/>
    <w:rsid w:val="00391F00"/>
    <w:rsid w:val="0039654A"/>
    <w:rsid w:val="00396AEE"/>
    <w:rsid w:val="003A09FE"/>
    <w:rsid w:val="003A164E"/>
    <w:rsid w:val="003A387F"/>
    <w:rsid w:val="003A7327"/>
    <w:rsid w:val="003B3F20"/>
    <w:rsid w:val="003B6224"/>
    <w:rsid w:val="003C0609"/>
    <w:rsid w:val="003C12F5"/>
    <w:rsid w:val="003C46BA"/>
    <w:rsid w:val="003C6C1D"/>
    <w:rsid w:val="003C7ADD"/>
    <w:rsid w:val="003D30EF"/>
    <w:rsid w:val="003D5BD5"/>
    <w:rsid w:val="003D65A3"/>
    <w:rsid w:val="003E07C4"/>
    <w:rsid w:val="003E0D79"/>
    <w:rsid w:val="003E2A3E"/>
    <w:rsid w:val="003E40FE"/>
    <w:rsid w:val="003E65FD"/>
    <w:rsid w:val="003E6821"/>
    <w:rsid w:val="003E6832"/>
    <w:rsid w:val="003F6CFD"/>
    <w:rsid w:val="003F7BA4"/>
    <w:rsid w:val="004028C6"/>
    <w:rsid w:val="00402AC0"/>
    <w:rsid w:val="00404D8E"/>
    <w:rsid w:val="00404F34"/>
    <w:rsid w:val="00405C2F"/>
    <w:rsid w:val="00411597"/>
    <w:rsid w:val="00411B40"/>
    <w:rsid w:val="00414846"/>
    <w:rsid w:val="00414B03"/>
    <w:rsid w:val="00414B08"/>
    <w:rsid w:val="00415227"/>
    <w:rsid w:val="00417BC1"/>
    <w:rsid w:val="00422A4C"/>
    <w:rsid w:val="0042420F"/>
    <w:rsid w:val="00424E90"/>
    <w:rsid w:val="00430322"/>
    <w:rsid w:val="00432E1C"/>
    <w:rsid w:val="0043468A"/>
    <w:rsid w:val="00435135"/>
    <w:rsid w:val="00437EB0"/>
    <w:rsid w:val="00441379"/>
    <w:rsid w:val="00441C81"/>
    <w:rsid w:val="0044281A"/>
    <w:rsid w:val="00443F43"/>
    <w:rsid w:val="004465E9"/>
    <w:rsid w:val="00447DFA"/>
    <w:rsid w:val="0045244D"/>
    <w:rsid w:val="00454B4D"/>
    <w:rsid w:val="00456F9A"/>
    <w:rsid w:val="00460D97"/>
    <w:rsid w:val="00461BF4"/>
    <w:rsid w:val="00465F5F"/>
    <w:rsid w:val="004713D1"/>
    <w:rsid w:val="00471412"/>
    <w:rsid w:val="00475B06"/>
    <w:rsid w:val="00481A91"/>
    <w:rsid w:val="00482248"/>
    <w:rsid w:val="00484EAA"/>
    <w:rsid w:val="0048595C"/>
    <w:rsid w:val="004871FE"/>
    <w:rsid w:val="0049248B"/>
    <w:rsid w:val="00493741"/>
    <w:rsid w:val="00493F65"/>
    <w:rsid w:val="00497034"/>
    <w:rsid w:val="004A447B"/>
    <w:rsid w:val="004A79C8"/>
    <w:rsid w:val="004B1A14"/>
    <w:rsid w:val="004C438A"/>
    <w:rsid w:val="004C7711"/>
    <w:rsid w:val="004C7B35"/>
    <w:rsid w:val="004D204F"/>
    <w:rsid w:val="004D3205"/>
    <w:rsid w:val="004D6986"/>
    <w:rsid w:val="004D7B3D"/>
    <w:rsid w:val="004D7C95"/>
    <w:rsid w:val="004E19FB"/>
    <w:rsid w:val="004E30CF"/>
    <w:rsid w:val="004E4B42"/>
    <w:rsid w:val="004F5468"/>
    <w:rsid w:val="004F5BA7"/>
    <w:rsid w:val="004F75F0"/>
    <w:rsid w:val="00501B81"/>
    <w:rsid w:val="0050357D"/>
    <w:rsid w:val="0050721A"/>
    <w:rsid w:val="0050726E"/>
    <w:rsid w:val="00507A34"/>
    <w:rsid w:val="00512809"/>
    <w:rsid w:val="00513A56"/>
    <w:rsid w:val="00513EF5"/>
    <w:rsid w:val="00514A46"/>
    <w:rsid w:val="00521EC4"/>
    <w:rsid w:val="00523390"/>
    <w:rsid w:val="00524671"/>
    <w:rsid w:val="005248C4"/>
    <w:rsid w:val="00526346"/>
    <w:rsid w:val="00527534"/>
    <w:rsid w:val="00532194"/>
    <w:rsid w:val="00532767"/>
    <w:rsid w:val="00534F8D"/>
    <w:rsid w:val="0053777E"/>
    <w:rsid w:val="00540089"/>
    <w:rsid w:val="0054024A"/>
    <w:rsid w:val="00541F11"/>
    <w:rsid w:val="00542FFF"/>
    <w:rsid w:val="00545990"/>
    <w:rsid w:val="00545EBF"/>
    <w:rsid w:val="00546E5F"/>
    <w:rsid w:val="00550190"/>
    <w:rsid w:val="0055156E"/>
    <w:rsid w:val="00554177"/>
    <w:rsid w:val="005566F5"/>
    <w:rsid w:val="00556BCF"/>
    <w:rsid w:val="00556BDF"/>
    <w:rsid w:val="00562882"/>
    <w:rsid w:val="0056302E"/>
    <w:rsid w:val="00565213"/>
    <w:rsid w:val="0056562C"/>
    <w:rsid w:val="00566766"/>
    <w:rsid w:val="005668FB"/>
    <w:rsid w:val="00570037"/>
    <w:rsid w:val="005727D3"/>
    <w:rsid w:val="005728AF"/>
    <w:rsid w:val="005841B8"/>
    <w:rsid w:val="0058463D"/>
    <w:rsid w:val="00592060"/>
    <w:rsid w:val="00592538"/>
    <w:rsid w:val="00592A7B"/>
    <w:rsid w:val="005A0447"/>
    <w:rsid w:val="005A0665"/>
    <w:rsid w:val="005A0DDC"/>
    <w:rsid w:val="005A7DBC"/>
    <w:rsid w:val="005B391C"/>
    <w:rsid w:val="005B3D4B"/>
    <w:rsid w:val="005B44DE"/>
    <w:rsid w:val="005B5F11"/>
    <w:rsid w:val="005C08FF"/>
    <w:rsid w:val="005C72D1"/>
    <w:rsid w:val="005D4AB0"/>
    <w:rsid w:val="005D4E99"/>
    <w:rsid w:val="005D7AC3"/>
    <w:rsid w:val="005E006B"/>
    <w:rsid w:val="005E40E2"/>
    <w:rsid w:val="005E52CD"/>
    <w:rsid w:val="005F432F"/>
    <w:rsid w:val="005F564C"/>
    <w:rsid w:val="005F6ADD"/>
    <w:rsid w:val="005F6E85"/>
    <w:rsid w:val="0060088D"/>
    <w:rsid w:val="00601960"/>
    <w:rsid w:val="00603609"/>
    <w:rsid w:val="00605B45"/>
    <w:rsid w:val="00605C4F"/>
    <w:rsid w:val="00607FEF"/>
    <w:rsid w:val="00612EBD"/>
    <w:rsid w:val="00616DC9"/>
    <w:rsid w:val="006171F9"/>
    <w:rsid w:val="00617E05"/>
    <w:rsid w:val="006203AB"/>
    <w:rsid w:val="006206E0"/>
    <w:rsid w:val="00621819"/>
    <w:rsid w:val="0062228E"/>
    <w:rsid w:val="00625997"/>
    <w:rsid w:val="00625D5A"/>
    <w:rsid w:val="00626CDC"/>
    <w:rsid w:val="0063196F"/>
    <w:rsid w:val="006362FD"/>
    <w:rsid w:val="00640DB3"/>
    <w:rsid w:val="00641783"/>
    <w:rsid w:val="0064662B"/>
    <w:rsid w:val="00653F68"/>
    <w:rsid w:val="00655F4C"/>
    <w:rsid w:val="00660295"/>
    <w:rsid w:val="00661AD4"/>
    <w:rsid w:val="00664194"/>
    <w:rsid w:val="006645DC"/>
    <w:rsid w:val="00670056"/>
    <w:rsid w:val="00670850"/>
    <w:rsid w:val="00673E65"/>
    <w:rsid w:val="00675271"/>
    <w:rsid w:val="006817CF"/>
    <w:rsid w:val="00681E8A"/>
    <w:rsid w:val="00683431"/>
    <w:rsid w:val="00686B01"/>
    <w:rsid w:val="00693142"/>
    <w:rsid w:val="006946AF"/>
    <w:rsid w:val="00695DD9"/>
    <w:rsid w:val="006A0969"/>
    <w:rsid w:val="006A1BDE"/>
    <w:rsid w:val="006A45CA"/>
    <w:rsid w:val="006A4E2E"/>
    <w:rsid w:val="006A5E0B"/>
    <w:rsid w:val="006A6F38"/>
    <w:rsid w:val="006A7FCB"/>
    <w:rsid w:val="006B010C"/>
    <w:rsid w:val="006B15EA"/>
    <w:rsid w:val="006B26FD"/>
    <w:rsid w:val="006B3A20"/>
    <w:rsid w:val="006B651A"/>
    <w:rsid w:val="006B72A0"/>
    <w:rsid w:val="006B73A4"/>
    <w:rsid w:val="006C00E2"/>
    <w:rsid w:val="006C06A6"/>
    <w:rsid w:val="006C37D0"/>
    <w:rsid w:val="006C61AA"/>
    <w:rsid w:val="006C6C57"/>
    <w:rsid w:val="006C7162"/>
    <w:rsid w:val="006D1CBD"/>
    <w:rsid w:val="006D4E54"/>
    <w:rsid w:val="006E13CF"/>
    <w:rsid w:val="006E6765"/>
    <w:rsid w:val="006F0F5B"/>
    <w:rsid w:val="006F3A4E"/>
    <w:rsid w:val="00700123"/>
    <w:rsid w:val="00703030"/>
    <w:rsid w:val="00711336"/>
    <w:rsid w:val="0071268C"/>
    <w:rsid w:val="007134F6"/>
    <w:rsid w:val="007170C9"/>
    <w:rsid w:val="007205A0"/>
    <w:rsid w:val="00722022"/>
    <w:rsid w:val="007244AF"/>
    <w:rsid w:val="00724CA5"/>
    <w:rsid w:val="00732504"/>
    <w:rsid w:val="00732C37"/>
    <w:rsid w:val="00733D60"/>
    <w:rsid w:val="00734E5B"/>
    <w:rsid w:val="007362FA"/>
    <w:rsid w:val="00741CE8"/>
    <w:rsid w:val="00742899"/>
    <w:rsid w:val="00742DA3"/>
    <w:rsid w:val="007440B3"/>
    <w:rsid w:val="0074478E"/>
    <w:rsid w:val="0074780D"/>
    <w:rsid w:val="007523C6"/>
    <w:rsid w:val="007603FC"/>
    <w:rsid w:val="0076094C"/>
    <w:rsid w:val="00764A1D"/>
    <w:rsid w:val="00765E4B"/>
    <w:rsid w:val="007675BD"/>
    <w:rsid w:val="0077698C"/>
    <w:rsid w:val="00776B5D"/>
    <w:rsid w:val="007838C5"/>
    <w:rsid w:val="00785E2A"/>
    <w:rsid w:val="00786136"/>
    <w:rsid w:val="00786151"/>
    <w:rsid w:val="00786DF9"/>
    <w:rsid w:val="00787B22"/>
    <w:rsid w:val="00791816"/>
    <w:rsid w:val="00791A4A"/>
    <w:rsid w:val="00793732"/>
    <w:rsid w:val="00794320"/>
    <w:rsid w:val="00795D15"/>
    <w:rsid w:val="007972AC"/>
    <w:rsid w:val="007975EB"/>
    <w:rsid w:val="007A1435"/>
    <w:rsid w:val="007A20D9"/>
    <w:rsid w:val="007B04CA"/>
    <w:rsid w:val="007B0AF8"/>
    <w:rsid w:val="007B2872"/>
    <w:rsid w:val="007B358B"/>
    <w:rsid w:val="007C3D1D"/>
    <w:rsid w:val="007D0E33"/>
    <w:rsid w:val="007D207C"/>
    <w:rsid w:val="007D25D0"/>
    <w:rsid w:val="007E1117"/>
    <w:rsid w:val="007E26A9"/>
    <w:rsid w:val="007E2A39"/>
    <w:rsid w:val="007E5D72"/>
    <w:rsid w:val="007E7391"/>
    <w:rsid w:val="007E7AD7"/>
    <w:rsid w:val="007E7BE9"/>
    <w:rsid w:val="007E7CD5"/>
    <w:rsid w:val="007F0B68"/>
    <w:rsid w:val="007F2212"/>
    <w:rsid w:val="007F47DA"/>
    <w:rsid w:val="007F5AF6"/>
    <w:rsid w:val="00800BFF"/>
    <w:rsid w:val="00801BC5"/>
    <w:rsid w:val="0080225A"/>
    <w:rsid w:val="00811F4D"/>
    <w:rsid w:val="00817071"/>
    <w:rsid w:val="00817F71"/>
    <w:rsid w:val="00820F7C"/>
    <w:rsid w:val="008237F8"/>
    <w:rsid w:val="00826C84"/>
    <w:rsid w:val="00826D38"/>
    <w:rsid w:val="00826DD3"/>
    <w:rsid w:val="00827094"/>
    <w:rsid w:val="0082731F"/>
    <w:rsid w:val="0082744C"/>
    <w:rsid w:val="00827AE2"/>
    <w:rsid w:val="00833F45"/>
    <w:rsid w:val="00835564"/>
    <w:rsid w:val="00840BE6"/>
    <w:rsid w:val="00842814"/>
    <w:rsid w:val="00843468"/>
    <w:rsid w:val="008543F0"/>
    <w:rsid w:val="00854A02"/>
    <w:rsid w:val="008568C6"/>
    <w:rsid w:val="00856F9D"/>
    <w:rsid w:val="00857829"/>
    <w:rsid w:val="00860BA7"/>
    <w:rsid w:val="00863505"/>
    <w:rsid w:val="00867D86"/>
    <w:rsid w:val="0087308E"/>
    <w:rsid w:val="00874499"/>
    <w:rsid w:val="00880D9A"/>
    <w:rsid w:val="00882905"/>
    <w:rsid w:val="00882A17"/>
    <w:rsid w:val="00882E38"/>
    <w:rsid w:val="008858C0"/>
    <w:rsid w:val="00887898"/>
    <w:rsid w:val="00890093"/>
    <w:rsid w:val="0089357E"/>
    <w:rsid w:val="008A1D88"/>
    <w:rsid w:val="008A32EF"/>
    <w:rsid w:val="008A386D"/>
    <w:rsid w:val="008A40D5"/>
    <w:rsid w:val="008A461A"/>
    <w:rsid w:val="008A68CF"/>
    <w:rsid w:val="008B0285"/>
    <w:rsid w:val="008B0E81"/>
    <w:rsid w:val="008B4338"/>
    <w:rsid w:val="008B6A6A"/>
    <w:rsid w:val="008B6F5B"/>
    <w:rsid w:val="008C0019"/>
    <w:rsid w:val="008C014F"/>
    <w:rsid w:val="008C184B"/>
    <w:rsid w:val="008C7721"/>
    <w:rsid w:val="008D0DEA"/>
    <w:rsid w:val="008D0E8C"/>
    <w:rsid w:val="008D1E78"/>
    <w:rsid w:val="008D2577"/>
    <w:rsid w:val="008D2705"/>
    <w:rsid w:val="008D45BF"/>
    <w:rsid w:val="008D57A2"/>
    <w:rsid w:val="008E2C03"/>
    <w:rsid w:val="008E3D2B"/>
    <w:rsid w:val="008F0337"/>
    <w:rsid w:val="008F0565"/>
    <w:rsid w:val="008F079C"/>
    <w:rsid w:val="008F76D2"/>
    <w:rsid w:val="0090005A"/>
    <w:rsid w:val="0090155D"/>
    <w:rsid w:val="00903F6D"/>
    <w:rsid w:val="00904F73"/>
    <w:rsid w:val="00906F71"/>
    <w:rsid w:val="00914F06"/>
    <w:rsid w:val="00915E30"/>
    <w:rsid w:val="00917A3C"/>
    <w:rsid w:val="00922E6C"/>
    <w:rsid w:val="009262B9"/>
    <w:rsid w:val="009306E7"/>
    <w:rsid w:val="00935F9D"/>
    <w:rsid w:val="00936794"/>
    <w:rsid w:val="00936F52"/>
    <w:rsid w:val="00940B41"/>
    <w:rsid w:val="00940E47"/>
    <w:rsid w:val="00942D6C"/>
    <w:rsid w:val="00944F2F"/>
    <w:rsid w:val="00946EE5"/>
    <w:rsid w:val="00947BB4"/>
    <w:rsid w:val="00954A00"/>
    <w:rsid w:val="00955208"/>
    <w:rsid w:val="0095679D"/>
    <w:rsid w:val="009574E9"/>
    <w:rsid w:val="0096173F"/>
    <w:rsid w:val="009630C7"/>
    <w:rsid w:val="009663EB"/>
    <w:rsid w:val="009704BF"/>
    <w:rsid w:val="009713E3"/>
    <w:rsid w:val="00973613"/>
    <w:rsid w:val="00974085"/>
    <w:rsid w:val="00975BB6"/>
    <w:rsid w:val="00981D8E"/>
    <w:rsid w:val="00981F0B"/>
    <w:rsid w:val="00983934"/>
    <w:rsid w:val="00985E7E"/>
    <w:rsid w:val="0098612C"/>
    <w:rsid w:val="009877B5"/>
    <w:rsid w:val="00993657"/>
    <w:rsid w:val="00995EDB"/>
    <w:rsid w:val="00996FCE"/>
    <w:rsid w:val="00997B10"/>
    <w:rsid w:val="00997B22"/>
    <w:rsid w:val="009A2A60"/>
    <w:rsid w:val="009A319A"/>
    <w:rsid w:val="009A39FE"/>
    <w:rsid w:val="009B3D8F"/>
    <w:rsid w:val="009B42B6"/>
    <w:rsid w:val="009B4A79"/>
    <w:rsid w:val="009C0026"/>
    <w:rsid w:val="009C1850"/>
    <w:rsid w:val="009C5383"/>
    <w:rsid w:val="009C590D"/>
    <w:rsid w:val="009E0488"/>
    <w:rsid w:val="009E119A"/>
    <w:rsid w:val="009E1213"/>
    <w:rsid w:val="009E4470"/>
    <w:rsid w:val="009E517D"/>
    <w:rsid w:val="009E7581"/>
    <w:rsid w:val="009F0CEA"/>
    <w:rsid w:val="009F4DA1"/>
    <w:rsid w:val="009F7483"/>
    <w:rsid w:val="009F79D3"/>
    <w:rsid w:val="009F7A8B"/>
    <w:rsid w:val="00A0110B"/>
    <w:rsid w:val="00A06565"/>
    <w:rsid w:val="00A07580"/>
    <w:rsid w:val="00A07D85"/>
    <w:rsid w:val="00A10730"/>
    <w:rsid w:val="00A12382"/>
    <w:rsid w:val="00A1386E"/>
    <w:rsid w:val="00A1484B"/>
    <w:rsid w:val="00A21DE7"/>
    <w:rsid w:val="00A27C1B"/>
    <w:rsid w:val="00A32DE1"/>
    <w:rsid w:val="00A337AA"/>
    <w:rsid w:val="00A33C44"/>
    <w:rsid w:val="00A34697"/>
    <w:rsid w:val="00A34ACD"/>
    <w:rsid w:val="00A43F72"/>
    <w:rsid w:val="00A4584E"/>
    <w:rsid w:val="00A476C5"/>
    <w:rsid w:val="00A47CC5"/>
    <w:rsid w:val="00A5121D"/>
    <w:rsid w:val="00A52C0D"/>
    <w:rsid w:val="00A6106C"/>
    <w:rsid w:val="00A61077"/>
    <w:rsid w:val="00A628A9"/>
    <w:rsid w:val="00A63255"/>
    <w:rsid w:val="00A657D9"/>
    <w:rsid w:val="00A66EAF"/>
    <w:rsid w:val="00A67776"/>
    <w:rsid w:val="00A7081B"/>
    <w:rsid w:val="00A732CE"/>
    <w:rsid w:val="00A74221"/>
    <w:rsid w:val="00A757BF"/>
    <w:rsid w:val="00A75DEB"/>
    <w:rsid w:val="00A80391"/>
    <w:rsid w:val="00A85368"/>
    <w:rsid w:val="00A91D12"/>
    <w:rsid w:val="00A94D7A"/>
    <w:rsid w:val="00A95CB7"/>
    <w:rsid w:val="00A95FF0"/>
    <w:rsid w:val="00A96708"/>
    <w:rsid w:val="00A96915"/>
    <w:rsid w:val="00AA0349"/>
    <w:rsid w:val="00AA0C9F"/>
    <w:rsid w:val="00AA26D5"/>
    <w:rsid w:val="00AA2B33"/>
    <w:rsid w:val="00AA4EE1"/>
    <w:rsid w:val="00AB443F"/>
    <w:rsid w:val="00AB5267"/>
    <w:rsid w:val="00AB52C6"/>
    <w:rsid w:val="00AC190B"/>
    <w:rsid w:val="00AC1A6B"/>
    <w:rsid w:val="00AC2745"/>
    <w:rsid w:val="00AC2896"/>
    <w:rsid w:val="00AC43AB"/>
    <w:rsid w:val="00AC4F30"/>
    <w:rsid w:val="00AC5296"/>
    <w:rsid w:val="00AC606E"/>
    <w:rsid w:val="00AD2DB0"/>
    <w:rsid w:val="00AD4150"/>
    <w:rsid w:val="00AD4290"/>
    <w:rsid w:val="00AD58D4"/>
    <w:rsid w:val="00AD6EDC"/>
    <w:rsid w:val="00AD7870"/>
    <w:rsid w:val="00AE1427"/>
    <w:rsid w:val="00AE317D"/>
    <w:rsid w:val="00AE32B1"/>
    <w:rsid w:val="00AE59CA"/>
    <w:rsid w:val="00AE5AE2"/>
    <w:rsid w:val="00AE6204"/>
    <w:rsid w:val="00AF0BAC"/>
    <w:rsid w:val="00AF41C8"/>
    <w:rsid w:val="00AF4902"/>
    <w:rsid w:val="00AF7336"/>
    <w:rsid w:val="00AF74CB"/>
    <w:rsid w:val="00B04C7D"/>
    <w:rsid w:val="00B05989"/>
    <w:rsid w:val="00B07279"/>
    <w:rsid w:val="00B078AA"/>
    <w:rsid w:val="00B13D8B"/>
    <w:rsid w:val="00B13E5D"/>
    <w:rsid w:val="00B1500C"/>
    <w:rsid w:val="00B16D90"/>
    <w:rsid w:val="00B17927"/>
    <w:rsid w:val="00B20099"/>
    <w:rsid w:val="00B225DC"/>
    <w:rsid w:val="00B23398"/>
    <w:rsid w:val="00B23AB8"/>
    <w:rsid w:val="00B27E67"/>
    <w:rsid w:val="00B306E5"/>
    <w:rsid w:val="00B30D74"/>
    <w:rsid w:val="00B31C66"/>
    <w:rsid w:val="00B355BA"/>
    <w:rsid w:val="00B41CD0"/>
    <w:rsid w:val="00B43D57"/>
    <w:rsid w:val="00B46DCD"/>
    <w:rsid w:val="00B479E5"/>
    <w:rsid w:val="00B47C11"/>
    <w:rsid w:val="00B5187C"/>
    <w:rsid w:val="00B518D7"/>
    <w:rsid w:val="00B51EF9"/>
    <w:rsid w:val="00B5409F"/>
    <w:rsid w:val="00B5639A"/>
    <w:rsid w:val="00B564CD"/>
    <w:rsid w:val="00B565C7"/>
    <w:rsid w:val="00B60904"/>
    <w:rsid w:val="00B6133C"/>
    <w:rsid w:val="00B62411"/>
    <w:rsid w:val="00B6628F"/>
    <w:rsid w:val="00B67FA1"/>
    <w:rsid w:val="00B70DAC"/>
    <w:rsid w:val="00B72599"/>
    <w:rsid w:val="00B77051"/>
    <w:rsid w:val="00B905AB"/>
    <w:rsid w:val="00B906B1"/>
    <w:rsid w:val="00B9137F"/>
    <w:rsid w:val="00B93655"/>
    <w:rsid w:val="00B93702"/>
    <w:rsid w:val="00B97960"/>
    <w:rsid w:val="00B97BC7"/>
    <w:rsid w:val="00BA13D1"/>
    <w:rsid w:val="00BA2922"/>
    <w:rsid w:val="00BA33B9"/>
    <w:rsid w:val="00BA3BD2"/>
    <w:rsid w:val="00BB005F"/>
    <w:rsid w:val="00BB24C8"/>
    <w:rsid w:val="00BB2B54"/>
    <w:rsid w:val="00BB51B5"/>
    <w:rsid w:val="00BC6176"/>
    <w:rsid w:val="00BD12F4"/>
    <w:rsid w:val="00BD43C0"/>
    <w:rsid w:val="00BD6065"/>
    <w:rsid w:val="00BD7948"/>
    <w:rsid w:val="00BD7D6F"/>
    <w:rsid w:val="00BE1DD2"/>
    <w:rsid w:val="00BE2210"/>
    <w:rsid w:val="00BE5607"/>
    <w:rsid w:val="00BE76EC"/>
    <w:rsid w:val="00BE7DE6"/>
    <w:rsid w:val="00BF0783"/>
    <w:rsid w:val="00BF1852"/>
    <w:rsid w:val="00BF2584"/>
    <w:rsid w:val="00C02300"/>
    <w:rsid w:val="00C07124"/>
    <w:rsid w:val="00C11142"/>
    <w:rsid w:val="00C158A7"/>
    <w:rsid w:val="00C15A40"/>
    <w:rsid w:val="00C16723"/>
    <w:rsid w:val="00C234BD"/>
    <w:rsid w:val="00C320A6"/>
    <w:rsid w:val="00C35950"/>
    <w:rsid w:val="00C41B4D"/>
    <w:rsid w:val="00C43F7F"/>
    <w:rsid w:val="00C44BCE"/>
    <w:rsid w:val="00C44D00"/>
    <w:rsid w:val="00C45088"/>
    <w:rsid w:val="00C4511B"/>
    <w:rsid w:val="00C51B87"/>
    <w:rsid w:val="00C524B7"/>
    <w:rsid w:val="00C52651"/>
    <w:rsid w:val="00C53D96"/>
    <w:rsid w:val="00C560BE"/>
    <w:rsid w:val="00C56F59"/>
    <w:rsid w:val="00C600BA"/>
    <w:rsid w:val="00C60563"/>
    <w:rsid w:val="00C6120D"/>
    <w:rsid w:val="00C64613"/>
    <w:rsid w:val="00C65F3D"/>
    <w:rsid w:val="00C67ED5"/>
    <w:rsid w:val="00C71B1D"/>
    <w:rsid w:val="00C7361B"/>
    <w:rsid w:val="00C759E3"/>
    <w:rsid w:val="00C75E9C"/>
    <w:rsid w:val="00C843F1"/>
    <w:rsid w:val="00C87CDD"/>
    <w:rsid w:val="00C916EC"/>
    <w:rsid w:val="00C92C21"/>
    <w:rsid w:val="00C93DD5"/>
    <w:rsid w:val="00C9468E"/>
    <w:rsid w:val="00CA0ACF"/>
    <w:rsid w:val="00CA0F61"/>
    <w:rsid w:val="00CA1822"/>
    <w:rsid w:val="00CA1B74"/>
    <w:rsid w:val="00CA3004"/>
    <w:rsid w:val="00CA4AE3"/>
    <w:rsid w:val="00CA69CC"/>
    <w:rsid w:val="00CB0DA1"/>
    <w:rsid w:val="00CB66EA"/>
    <w:rsid w:val="00CC1B5D"/>
    <w:rsid w:val="00CC2428"/>
    <w:rsid w:val="00CC2807"/>
    <w:rsid w:val="00CC4843"/>
    <w:rsid w:val="00CC4ABD"/>
    <w:rsid w:val="00CD126C"/>
    <w:rsid w:val="00CD7867"/>
    <w:rsid w:val="00CD7C6C"/>
    <w:rsid w:val="00CE1437"/>
    <w:rsid w:val="00CE19B5"/>
    <w:rsid w:val="00CE1B08"/>
    <w:rsid w:val="00CE373D"/>
    <w:rsid w:val="00CE3F4F"/>
    <w:rsid w:val="00CE3F55"/>
    <w:rsid w:val="00CE58AA"/>
    <w:rsid w:val="00CE6A80"/>
    <w:rsid w:val="00CF15D9"/>
    <w:rsid w:val="00CF5404"/>
    <w:rsid w:val="00CF5CCA"/>
    <w:rsid w:val="00CF6E6C"/>
    <w:rsid w:val="00D00D10"/>
    <w:rsid w:val="00D014CA"/>
    <w:rsid w:val="00D02C27"/>
    <w:rsid w:val="00D0308D"/>
    <w:rsid w:val="00D034DC"/>
    <w:rsid w:val="00D07440"/>
    <w:rsid w:val="00D07D75"/>
    <w:rsid w:val="00D12AF8"/>
    <w:rsid w:val="00D15B30"/>
    <w:rsid w:val="00D2017C"/>
    <w:rsid w:val="00D20C50"/>
    <w:rsid w:val="00D21DDF"/>
    <w:rsid w:val="00D232B1"/>
    <w:rsid w:val="00D26540"/>
    <w:rsid w:val="00D268A2"/>
    <w:rsid w:val="00D27EA9"/>
    <w:rsid w:val="00D33B60"/>
    <w:rsid w:val="00D36F9B"/>
    <w:rsid w:val="00D44DBB"/>
    <w:rsid w:val="00D44DCD"/>
    <w:rsid w:val="00D45D97"/>
    <w:rsid w:val="00D45DAB"/>
    <w:rsid w:val="00D46567"/>
    <w:rsid w:val="00D468F3"/>
    <w:rsid w:val="00D46E56"/>
    <w:rsid w:val="00D546FE"/>
    <w:rsid w:val="00D55C58"/>
    <w:rsid w:val="00D61B7C"/>
    <w:rsid w:val="00D71D32"/>
    <w:rsid w:val="00D72822"/>
    <w:rsid w:val="00D7419A"/>
    <w:rsid w:val="00D75605"/>
    <w:rsid w:val="00D75A0F"/>
    <w:rsid w:val="00D77ABC"/>
    <w:rsid w:val="00D81893"/>
    <w:rsid w:val="00D82D7E"/>
    <w:rsid w:val="00D84202"/>
    <w:rsid w:val="00D84C0B"/>
    <w:rsid w:val="00D85224"/>
    <w:rsid w:val="00D902D6"/>
    <w:rsid w:val="00D92F5A"/>
    <w:rsid w:val="00D9609B"/>
    <w:rsid w:val="00D96164"/>
    <w:rsid w:val="00D96431"/>
    <w:rsid w:val="00DA06E7"/>
    <w:rsid w:val="00DA2AFD"/>
    <w:rsid w:val="00DA35FF"/>
    <w:rsid w:val="00DA43FF"/>
    <w:rsid w:val="00DA6DDC"/>
    <w:rsid w:val="00DB0117"/>
    <w:rsid w:val="00DB420C"/>
    <w:rsid w:val="00DB54E5"/>
    <w:rsid w:val="00DC1C80"/>
    <w:rsid w:val="00DC5C37"/>
    <w:rsid w:val="00DC7972"/>
    <w:rsid w:val="00DC7F50"/>
    <w:rsid w:val="00DD0142"/>
    <w:rsid w:val="00DD23AA"/>
    <w:rsid w:val="00DD23E1"/>
    <w:rsid w:val="00DD2D40"/>
    <w:rsid w:val="00DD4CB7"/>
    <w:rsid w:val="00DD6701"/>
    <w:rsid w:val="00DE07A9"/>
    <w:rsid w:val="00DE13CD"/>
    <w:rsid w:val="00DE33C3"/>
    <w:rsid w:val="00DE4327"/>
    <w:rsid w:val="00DE5100"/>
    <w:rsid w:val="00DE6FCD"/>
    <w:rsid w:val="00DF1186"/>
    <w:rsid w:val="00DF3247"/>
    <w:rsid w:val="00DF4E53"/>
    <w:rsid w:val="00DF5E4D"/>
    <w:rsid w:val="00DF6612"/>
    <w:rsid w:val="00E01901"/>
    <w:rsid w:val="00E02F2D"/>
    <w:rsid w:val="00E033B6"/>
    <w:rsid w:val="00E034AA"/>
    <w:rsid w:val="00E03E0E"/>
    <w:rsid w:val="00E05923"/>
    <w:rsid w:val="00E06030"/>
    <w:rsid w:val="00E103A6"/>
    <w:rsid w:val="00E13FA2"/>
    <w:rsid w:val="00E14E2C"/>
    <w:rsid w:val="00E15C66"/>
    <w:rsid w:val="00E21574"/>
    <w:rsid w:val="00E21C0D"/>
    <w:rsid w:val="00E246E1"/>
    <w:rsid w:val="00E250DD"/>
    <w:rsid w:val="00E261B4"/>
    <w:rsid w:val="00E35E6F"/>
    <w:rsid w:val="00E375BC"/>
    <w:rsid w:val="00E439FF"/>
    <w:rsid w:val="00E44BD2"/>
    <w:rsid w:val="00E46225"/>
    <w:rsid w:val="00E501D4"/>
    <w:rsid w:val="00E57F60"/>
    <w:rsid w:val="00E61A6A"/>
    <w:rsid w:val="00E620A0"/>
    <w:rsid w:val="00E62DE5"/>
    <w:rsid w:val="00E727DC"/>
    <w:rsid w:val="00E73B09"/>
    <w:rsid w:val="00E74EB0"/>
    <w:rsid w:val="00E74FCE"/>
    <w:rsid w:val="00E75489"/>
    <w:rsid w:val="00E778AD"/>
    <w:rsid w:val="00E8104D"/>
    <w:rsid w:val="00E83F7A"/>
    <w:rsid w:val="00E87DDB"/>
    <w:rsid w:val="00E91DF2"/>
    <w:rsid w:val="00E966CA"/>
    <w:rsid w:val="00E9787F"/>
    <w:rsid w:val="00EA0DAF"/>
    <w:rsid w:val="00EA1F9C"/>
    <w:rsid w:val="00EA47D8"/>
    <w:rsid w:val="00EA6F75"/>
    <w:rsid w:val="00EB071C"/>
    <w:rsid w:val="00EC2A60"/>
    <w:rsid w:val="00EC4342"/>
    <w:rsid w:val="00EC6C11"/>
    <w:rsid w:val="00ED097F"/>
    <w:rsid w:val="00ED3202"/>
    <w:rsid w:val="00ED3AE0"/>
    <w:rsid w:val="00ED710A"/>
    <w:rsid w:val="00EE0106"/>
    <w:rsid w:val="00EE4864"/>
    <w:rsid w:val="00EF1326"/>
    <w:rsid w:val="00EF783E"/>
    <w:rsid w:val="00F02C40"/>
    <w:rsid w:val="00F04494"/>
    <w:rsid w:val="00F05F17"/>
    <w:rsid w:val="00F112A6"/>
    <w:rsid w:val="00F12DBD"/>
    <w:rsid w:val="00F213BE"/>
    <w:rsid w:val="00F216B6"/>
    <w:rsid w:val="00F21A49"/>
    <w:rsid w:val="00F22869"/>
    <w:rsid w:val="00F279C9"/>
    <w:rsid w:val="00F31215"/>
    <w:rsid w:val="00F32305"/>
    <w:rsid w:val="00F33BD6"/>
    <w:rsid w:val="00F34AEB"/>
    <w:rsid w:val="00F45F58"/>
    <w:rsid w:val="00F45F8F"/>
    <w:rsid w:val="00F51478"/>
    <w:rsid w:val="00F54CB1"/>
    <w:rsid w:val="00F55B0D"/>
    <w:rsid w:val="00F560A8"/>
    <w:rsid w:val="00F568F9"/>
    <w:rsid w:val="00F56B4E"/>
    <w:rsid w:val="00F64CAD"/>
    <w:rsid w:val="00F6578E"/>
    <w:rsid w:val="00F65A45"/>
    <w:rsid w:val="00F72046"/>
    <w:rsid w:val="00F76DA8"/>
    <w:rsid w:val="00F83C82"/>
    <w:rsid w:val="00F859C8"/>
    <w:rsid w:val="00F92A3D"/>
    <w:rsid w:val="00F933F6"/>
    <w:rsid w:val="00F9594F"/>
    <w:rsid w:val="00F960CD"/>
    <w:rsid w:val="00F97B07"/>
    <w:rsid w:val="00FA5739"/>
    <w:rsid w:val="00FB0C1D"/>
    <w:rsid w:val="00FB0D56"/>
    <w:rsid w:val="00FB279B"/>
    <w:rsid w:val="00FB466B"/>
    <w:rsid w:val="00FB5ECB"/>
    <w:rsid w:val="00FD2582"/>
    <w:rsid w:val="00FD563F"/>
    <w:rsid w:val="00FD66E5"/>
    <w:rsid w:val="00FD6C7B"/>
    <w:rsid w:val="00FE110C"/>
    <w:rsid w:val="00FE1673"/>
    <w:rsid w:val="00FE408E"/>
    <w:rsid w:val="00FE4602"/>
    <w:rsid w:val="00FF4A1C"/>
    <w:rsid w:val="00FF4DA8"/>
    <w:rsid w:val="00FF67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9B4A79"/>
  </w:style>
  <w:style w:type="paragraph" w:styleId="1">
    <w:name w:val="heading 1"/>
    <w:basedOn w:val="a1"/>
    <w:next w:val="a1"/>
    <w:link w:val="10"/>
    <w:qFormat/>
    <w:rsid w:val="00042373"/>
    <w:pPr>
      <w:keepNext/>
      <w:autoSpaceDE w:val="0"/>
      <w:autoSpaceDN w:val="0"/>
      <w:spacing w:before="120"/>
      <w:jc w:val="center"/>
      <w:outlineLvl w:val="0"/>
    </w:pPr>
    <w:rPr>
      <w:rFonts w:ascii="Arial" w:hAnsi="Arial"/>
      <w:b/>
      <w:kern w:val="28"/>
      <w:sz w:val="24"/>
      <w:lang/>
    </w:rPr>
  </w:style>
  <w:style w:type="paragraph" w:styleId="2">
    <w:name w:val="heading 2"/>
    <w:basedOn w:val="a1"/>
    <w:next w:val="a1"/>
    <w:qFormat/>
    <w:rsid w:val="00042373"/>
    <w:pPr>
      <w:keepNext/>
      <w:widowControl w:val="0"/>
      <w:outlineLvl w:val="1"/>
    </w:pPr>
    <w:rPr>
      <w:b/>
      <w:snapToGrid w:val="0"/>
    </w:rPr>
  </w:style>
  <w:style w:type="paragraph" w:styleId="3">
    <w:name w:val="heading 3"/>
    <w:basedOn w:val="a1"/>
    <w:next w:val="a1"/>
    <w:qFormat/>
    <w:rsid w:val="00042373"/>
    <w:pPr>
      <w:keepNext/>
      <w:ind w:left="1843"/>
      <w:outlineLvl w:val="2"/>
    </w:pPr>
    <w:rPr>
      <w:sz w:val="24"/>
    </w:rPr>
  </w:style>
  <w:style w:type="paragraph" w:styleId="4">
    <w:name w:val="heading 4"/>
    <w:basedOn w:val="a1"/>
    <w:next w:val="a1"/>
    <w:qFormat/>
    <w:rsid w:val="00042373"/>
    <w:pPr>
      <w:keepNext/>
      <w:outlineLvl w:val="3"/>
    </w:pPr>
    <w:rPr>
      <w:rFonts w:ascii="Arial CYR" w:hAnsi="Arial CYR"/>
      <w:b/>
      <w:sz w:val="22"/>
    </w:rPr>
  </w:style>
  <w:style w:type="paragraph" w:styleId="5">
    <w:name w:val="heading 5"/>
    <w:basedOn w:val="a1"/>
    <w:next w:val="a1"/>
    <w:qFormat/>
    <w:rsid w:val="00042373"/>
    <w:pPr>
      <w:keepNext/>
      <w:outlineLvl w:val="4"/>
    </w:pPr>
    <w:rPr>
      <w:b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11">
    <w:name w:val="Обычный1"/>
    <w:rsid w:val="00042373"/>
    <w:rPr>
      <w:sz w:val="24"/>
    </w:rPr>
  </w:style>
  <w:style w:type="paragraph" w:customStyle="1" w:styleId="12">
    <w:name w:val="Название1"/>
    <w:basedOn w:val="a1"/>
    <w:qFormat/>
    <w:rsid w:val="00042373"/>
    <w:pPr>
      <w:jc w:val="center"/>
    </w:pPr>
    <w:rPr>
      <w:b/>
      <w:sz w:val="28"/>
    </w:rPr>
  </w:style>
  <w:style w:type="paragraph" w:customStyle="1" w:styleId="a0">
    <w:name w:val="мар."/>
    <w:basedOn w:val="a1"/>
    <w:autoRedefine/>
    <w:rsid w:val="00042373"/>
    <w:pPr>
      <w:numPr>
        <w:numId w:val="1"/>
      </w:numPr>
      <w:jc w:val="both"/>
    </w:pPr>
    <w:rPr>
      <w:rFonts w:ascii="Arial" w:hAnsi="Arial"/>
    </w:rPr>
  </w:style>
  <w:style w:type="paragraph" w:customStyle="1" w:styleId="13">
    <w:name w:val="Обычный1"/>
    <w:basedOn w:val="a1"/>
    <w:autoRedefine/>
    <w:rsid w:val="001C736D"/>
    <w:pPr>
      <w:ind w:firstLine="22"/>
      <w:jc w:val="center"/>
    </w:pPr>
    <w:rPr>
      <w:b/>
      <w:sz w:val="24"/>
      <w:szCs w:val="22"/>
      <w:u w:val="single"/>
      <w:lang w:val="en-US"/>
    </w:rPr>
  </w:style>
  <w:style w:type="paragraph" w:styleId="a5">
    <w:name w:val="Body Text Indent"/>
    <w:basedOn w:val="a1"/>
    <w:rsid w:val="00042373"/>
    <w:pPr>
      <w:ind w:left="1843" w:firstLine="317"/>
      <w:jc w:val="both"/>
    </w:pPr>
    <w:rPr>
      <w:sz w:val="24"/>
    </w:rPr>
  </w:style>
  <w:style w:type="paragraph" w:customStyle="1" w:styleId="HLP">
    <w:name w:val="HLP"/>
    <w:basedOn w:val="1"/>
    <w:next w:val="a1"/>
    <w:autoRedefine/>
    <w:rsid w:val="00042373"/>
    <w:pPr>
      <w:autoSpaceDE/>
      <w:autoSpaceDN/>
      <w:spacing w:before="0"/>
    </w:pPr>
    <w:rPr>
      <w:snapToGrid w:val="0"/>
      <w:sz w:val="20"/>
    </w:rPr>
  </w:style>
  <w:style w:type="paragraph" w:customStyle="1" w:styleId="20">
    <w:name w:val="Стиль 2 столбца (по центру)"/>
    <w:basedOn w:val="a1"/>
    <w:rsid w:val="00042373"/>
    <w:pPr>
      <w:jc w:val="center"/>
    </w:pPr>
    <w:rPr>
      <w:rFonts w:ascii="Arial" w:hAnsi="Arial"/>
      <w:sz w:val="24"/>
    </w:rPr>
  </w:style>
  <w:style w:type="paragraph" w:customStyle="1" w:styleId="a6">
    <w:name w:val="Основа для док."/>
    <w:basedOn w:val="a1"/>
    <w:rsid w:val="00042373"/>
    <w:pPr>
      <w:ind w:firstLine="284"/>
      <w:jc w:val="both"/>
    </w:pPr>
    <w:rPr>
      <w:rFonts w:ascii="Arial" w:hAnsi="Arial"/>
      <w:sz w:val="24"/>
    </w:rPr>
  </w:style>
  <w:style w:type="paragraph" w:customStyle="1" w:styleId="a7">
    <w:name w:val="марк основ"/>
    <w:basedOn w:val="a6"/>
    <w:rsid w:val="00042373"/>
    <w:pPr>
      <w:spacing w:before="120" w:after="120"/>
    </w:pPr>
    <w:rPr>
      <w:b/>
    </w:rPr>
  </w:style>
  <w:style w:type="table" w:styleId="a8">
    <w:name w:val="Table Grid"/>
    <w:basedOn w:val="a3"/>
    <w:rsid w:val="002D698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1"/>
    <w:link w:val="aa"/>
    <w:rsid w:val="00B97BC7"/>
    <w:pPr>
      <w:tabs>
        <w:tab w:val="center" w:pos="4677"/>
        <w:tab w:val="right" w:pos="9355"/>
      </w:tabs>
    </w:pPr>
  </w:style>
  <w:style w:type="paragraph" w:styleId="ab">
    <w:name w:val="footer"/>
    <w:basedOn w:val="a1"/>
    <w:link w:val="ac"/>
    <w:uiPriority w:val="99"/>
    <w:rsid w:val="00B97BC7"/>
    <w:pPr>
      <w:tabs>
        <w:tab w:val="center" w:pos="4677"/>
        <w:tab w:val="right" w:pos="9355"/>
      </w:tabs>
    </w:pPr>
  </w:style>
  <w:style w:type="character" w:styleId="ad">
    <w:name w:val="page number"/>
    <w:basedOn w:val="a2"/>
    <w:rsid w:val="00B97BC7"/>
  </w:style>
  <w:style w:type="character" w:styleId="ae">
    <w:name w:val="Hyperlink"/>
    <w:rsid w:val="008C0019"/>
    <w:rPr>
      <w:color w:val="0000FF"/>
      <w:u w:val="single"/>
    </w:rPr>
  </w:style>
  <w:style w:type="character" w:styleId="af">
    <w:name w:val="Strong"/>
    <w:qFormat/>
    <w:rsid w:val="00B93655"/>
    <w:rPr>
      <w:b/>
      <w:bCs/>
    </w:rPr>
  </w:style>
  <w:style w:type="character" w:customStyle="1" w:styleId="aa">
    <w:name w:val="Верхний колонтитул Знак"/>
    <w:link w:val="a9"/>
    <w:rsid w:val="00C600BA"/>
  </w:style>
  <w:style w:type="character" w:customStyle="1" w:styleId="ac">
    <w:name w:val="Нижний колонтитул Знак"/>
    <w:link w:val="ab"/>
    <w:uiPriority w:val="99"/>
    <w:rsid w:val="00C600BA"/>
  </w:style>
  <w:style w:type="paragraph" w:customStyle="1" w:styleId="af0">
    <w:name w:val="Разделитель таблиц"/>
    <w:basedOn w:val="a1"/>
    <w:rsid w:val="00C600BA"/>
    <w:pPr>
      <w:spacing w:line="14" w:lineRule="exact"/>
    </w:pPr>
    <w:rPr>
      <w:sz w:val="2"/>
    </w:rPr>
  </w:style>
  <w:style w:type="paragraph" w:customStyle="1" w:styleId="af1">
    <w:name w:val="Заголовок таблицы"/>
    <w:basedOn w:val="11"/>
    <w:rsid w:val="00C600BA"/>
    <w:pPr>
      <w:keepNext/>
      <w:jc w:val="center"/>
    </w:pPr>
    <w:rPr>
      <w:b/>
      <w:snapToGrid w:val="0"/>
      <w:sz w:val="22"/>
    </w:rPr>
  </w:style>
  <w:style w:type="paragraph" w:customStyle="1" w:styleId="af2">
    <w:name w:val="Название раздела"/>
    <w:basedOn w:val="a1"/>
    <w:rsid w:val="00C600BA"/>
    <w:pPr>
      <w:jc w:val="center"/>
    </w:pPr>
    <w:rPr>
      <w:b/>
      <w:sz w:val="28"/>
      <w:szCs w:val="28"/>
    </w:rPr>
  </w:style>
  <w:style w:type="paragraph" w:customStyle="1" w:styleId="af3">
    <w:name w:val="Текст таблицы"/>
    <w:basedOn w:val="11"/>
    <w:rsid w:val="00C600BA"/>
    <w:rPr>
      <w:snapToGrid w:val="0"/>
      <w:sz w:val="22"/>
    </w:rPr>
  </w:style>
  <w:style w:type="paragraph" w:customStyle="1" w:styleId="af4">
    <w:name w:val="Заголовок таблицы повторяющийся"/>
    <w:basedOn w:val="11"/>
    <w:rsid w:val="00C600BA"/>
    <w:pPr>
      <w:jc w:val="center"/>
    </w:pPr>
    <w:rPr>
      <w:b/>
      <w:snapToGrid w:val="0"/>
      <w:sz w:val="22"/>
    </w:rPr>
  </w:style>
  <w:style w:type="paragraph" w:customStyle="1" w:styleId="af5">
    <w:name w:val="Название подраздела"/>
    <w:basedOn w:val="11"/>
    <w:rsid w:val="00C600BA"/>
    <w:pPr>
      <w:keepNext/>
      <w:spacing w:before="240"/>
      <w:jc w:val="center"/>
    </w:pPr>
    <w:rPr>
      <w:b/>
      <w:snapToGrid w:val="0"/>
      <w:sz w:val="22"/>
    </w:rPr>
  </w:style>
  <w:style w:type="character" w:styleId="af6">
    <w:name w:val="annotation reference"/>
    <w:rsid w:val="00C600BA"/>
    <w:rPr>
      <w:sz w:val="16"/>
      <w:szCs w:val="16"/>
    </w:rPr>
  </w:style>
  <w:style w:type="paragraph" w:styleId="af7">
    <w:name w:val="annotation text"/>
    <w:basedOn w:val="a1"/>
    <w:link w:val="af8"/>
    <w:rsid w:val="00C600BA"/>
  </w:style>
  <w:style w:type="character" w:customStyle="1" w:styleId="af8">
    <w:name w:val="Текст примечания Знак"/>
    <w:basedOn w:val="a2"/>
    <w:link w:val="af7"/>
    <w:rsid w:val="00C600BA"/>
  </w:style>
  <w:style w:type="paragraph" w:styleId="af9">
    <w:name w:val="Balloon Text"/>
    <w:basedOn w:val="a1"/>
    <w:link w:val="afa"/>
    <w:rsid w:val="00C600BA"/>
    <w:rPr>
      <w:rFonts w:ascii="Tahoma" w:hAnsi="Tahoma"/>
      <w:sz w:val="16"/>
      <w:szCs w:val="16"/>
      <w:lang/>
    </w:rPr>
  </w:style>
  <w:style w:type="character" w:customStyle="1" w:styleId="afa">
    <w:name w:val="Текст выноски Знак"/>
    <w:link w:val="af9"/>
    <w:rsid w:val="00C600BA"/>
    <w:rPr>
      <w:rFonts w:ascii="Tahoma" w:hAnsi="Tahoma" w:cs="Tahoma"/>
      <w:sz w:val="16"/>
      <w:szCs w:val="16"/>
    </w:rPr>
  </w:style>
  <w:style w:type="paragraph" w:customStyle="1" w:styleId="a">
    <w:name w:val="Автонумератор в таблице"/>
    <w:basedOn w:val="11"/>
    <w:rsid w:val="00C600BA"/>
    <w:pPr>
      <w:numPr>
        <w:numId w:val="12"/>
      </w:numPr>
      <w:snapToGrid w:val="0"/>
      <w:jc w:val="center"/>
    </w:pPr>
    <w:rPr>
      <w:snapToGrid w:val="0"/>
      <w:sz w:val="22"/>
    </w:rPr>
  </w:style>
  <w:style w:type="character" w:customStyle="1" w:styleId="10">
    <w:name w:val="Заголовок 1 Знак"/>
    <w:link w:val="1"/>
    <w:rsid w:val="00C600BA"/>
    <w:rPr>
      <w:rFonts w:ascii="Arial" w:hAnsi="Arial"/>
      <w:b/>
      <w:kern w:val="28"/>
      <w:sz w:val="24"/>
    </w:rPr>
  </w:style>
  <w:style w:type="paragraph" w:customStyle="1" w:styleId="14">
    <w:name w:val="Обычный (веб)1"/>
    <w:basedOn w:val="a1"/>
    <w:rsid w:val="00975BB6"/>
    <w:pPr>
      <w:spacing w:before="100" w:beforeAutospacing="1" w:after="119"/>
    </w:pPr>
    <w:rPr>
      <w:sz w:val="24"/>
      <w:szCs w:val="24"/>
    </w:rPr>
  </w:style>
  <w:style w:type="paragraph" w:customStyle="1" w:styleId="ConsPlusTitle">
    <w:name w:val="ConsPlusTitle"/>
    <w:uiPriority w:val="6"/>
    <w:rsid w:val="00D7282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b">
    <w:name w:val="annotation subject"/>
    <w:basedOn w:val="af7"/>
    <w:next w:val="af7"/>
    <w:link w:val="afc"/>
    <w:rsid w:val="00A476C5"/>
    <w:rPr>
      <w:b/>
      <w:bCs/>
    </w:rPr>
  </w:style>
  <w:style w:type="character" w:customStyle="1" w:styleId="afc">
    <w:name w:val="Тема примечания Знак"/>
    <w:link w:val="afb"/>
    <w:rsid w:val="00A476C5"/>
    <w:rPr>
      <w:b/>
      <w:bCs/>
    </w:rPr>
  </w:style>
  <w:style w:type="paragraph" w:styleId="afd">
    <w:name w:val="footnote text"/>
    <w:basedOn w:val="a1"/>
    <w:link w:val="afe"/>
    <w:rsid w:val="00BB51B5"/>
  </w:style>
  <w:style w:type="character" w:customStyle="1" w:styleId="afe">
    <w:name w:val="Текст сноски Знак"/>
    <w:basedOn w:val="a2"/>
    <w:link w:val="afd"/>
    <w:rsid w:val="00BB51B5"/>
  </w:style>
  <w:style w:type="character" w:styleId="aff">
    <w:name w:val="footnote reference"/>
    <w:rsid w:val="00BB51B5"/>
    <w:rPr>
      <w:vertAlign w:val="superscript"/>
    </w:rPr>
  </w:style>
  <w:style w:type="paragraph" w:customStyle="1" w:styleId="s1">
    <w:name w:val="s_1"/>
    <w:basedOn w:val="a1"/>
    <w:rsid w:val="00993657"/>
    <w:pPr>
      <w:spacing w:before="100" w:beforeAutospacing="1" w:after="100" w:afterAutospacing="1"/>
    </w:pPr>
    <w:rPr>
      <w:sz w:val="24"/>
      <w:szCs w:val="24"/>
    </w:rPr>
  </w:style>
  <w:style w:type="paragraph" w:styleId="aff0">
    <w:name w:val="Body Text"/>
    <w:basedOn w:val="a1"/>
    <w:link w:val="aff1"/>
    <w:rsid w:val="009F7483"/>
    <w:pPr>
      <w:spacing w:after="120"/>
    </w:pPr>
  </w:style>
  <w:style w:type="character" w:customStyle="1" w:styleId="aff1">
    <w:name w:val="Основной текст Знак"/>
    <w:basedOn w:val="a2"/>
    <w:link w:val="aff0"/>
    <w:rsid w:val="009F7483"/>
  </w:style>
  <w:style w:type="paragraph" w:customStyle="1" w:styleId="21">
    <w:name w:val="Обычный2"/>
    <w:rsid w:val="00973613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125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office@rosseti-yug.ru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&#1052;&#1086;&#1103;%20&#1087;&#1072;&#1085;&#1086;&#1088;&#1072;&#1084;&#1072;\Panorama11\GEODESY.DOT\Map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ACDD6B-4BDA-4706-A982-A5CD5892DC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Map</Template>
  <TotalTime>1</TotalTime>
  <Pages>7</Pages>
  <Words>1088</Words>
  <Characters>7768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Описание земельных участков</vt:lpstr>
    </vt:vector>
  </TitlesOfParts>
  <Company>43651</Company>
  <LinksUpToDate>false</LinksUpToDate>
  <CharactersWithSpaces>8839</CharactersWithSpaces>
  <SharedDoc>false</SharedDoc>
  <HLinks>
    <vt:vector size="6" baseType="variant">
      <vt:variant>
        <vt:i4>2293825</vt:i4>
      </vt:variant>
      <vt:variant>
        <vt:i4>0</vt:i4>
      </vt:variant>
      <vt:variant>
        <vt:i4>0</vt:i4>
      </vt:variant>
      <vt:variant>
        <vt:i4>5</vt:i4>
      </vt:variant>
      <vt:variant>
        <vt:lpwstr>mailto:office@rosseti-yug.ru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Описание земельных участков</dc:title>
  <dc:creator>Виктория</dc:creator>
  <cp:lastModifiedBy>Ирина Самарцева</cp:lastModifiedBy>
  <cp:revision>2</cp:revision>
  <cp:lastPrinted>2014-12-05T08:07:00Z</cp:lastPrinted>
  <dcterms:created xsi:type="dcterms:W3CDTF">2023-08-09T05:15:00Z</dcterms:created>
  <dcterms:modified xsi:type="dcterms:W3CDTF">2023-08-09T05:15:00Z</dcterms:modified>
</cp:coreProperties>
</file>